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EA0" w:rsidRPr="005D5361" w:rsidRDefault="00C50EA0" w:rsidP="005D5361">
      <w:pPr>
        <w:jc w:val="both"/>
        <w:rPr>
          <w:b/>
        </w:rPr>
      </w:pPr>
      <w:r w:rsidRPr="005D5361">
        <w:rPr>
          <w:b/>
        </w:rPr>
        <w:t>Point-by-p</w:t>
      </w:r>
      <w:r w:rsidR="000654C2" w:rsidRPr="005D5361">
        <w:rPr>
          <w:b/>
        </w:rPr>
        <w:t>oint responses to the reviewer</w:t>
      </w:r>
      <w:r w:rsidRPr="005D5361">
        <w:rPr>
          <w:b/>
        </w:rPr>
        <w:t xml:space="preserve"> comments on the manuscript </w:t>
      </w:r>
    </w:p>
    <w:p w:rsidR="00C50EA0" w:rsidRPr="005D5361" w:rsidRDefault="00C50EA0" w:rsidP="005D5361">
      <w:pPr>
        <w:jc w:val="both"/>
        <w:rPr>
          <w:b/>
        </w:rPr>
      </w:pPr>
    </w:p>
    <w:p w:rsidR="00791E56" w:rsidRPr="005D5361" w:rsidRDefault="00791E56" w:rsidP="005D5361">
      <w:pPr>
        <w:rPr>
          <w:b/>
          <w:bCs/>
        </w:rPr>
      </w:pPr>
      <w:proofErr w:type="spellStart"/>
      <w:r w:rsidRPr="005D5361">
        <w:rPr>
          <w:b/>
          <w:bCs/>
        </w:rPr>
        <w:t>Morphometric</w:t>
      </w:r>
      <w:proofErr w:type="spellEnd"/>
      <w:r w:rsidRPr="005D5361">
        <w:rPr>
          <w:b/>
          <w:bCs/>
        </w:rPr>
        <w:t xml:space="preserve"> analysis of river basins using GIS and remote sensing of an Andean section of Route 150, Argentina. A comparison between manual and automated delineation of basins. </w:t>
      </w:r>
    </w:p>
    <w:p w:rsidR="00C50EA0" w:rsidRPr="005D5361" w:rsidRDefault="00C50EA0" w:rsidP="005D5361">
      <w:pPr>
        <w:jc w:val="both"/>
      </w:pPr>
    </w:p>
    <w:p w:rsidR="009F4381" w:rsidRPr="005D5361" w:rsidRDefault="009F4381" w:rsidP="005D5361">
      <w:pPr>
        <w:jc w:val="both"/>
      </w:pPr>
      <w:r w:rsidRPr="005D5361">
        <w:t>Comments for the Authors:</w:t>
      </w:r>
    </w:p>
    <w:p w:rsidR="005D5361" w:rsidRDefault="005D5361" w:rsidP="005D5361">
      <w:pPr>
        <w:jc w:val="both"/>
        <w:rPr>
          <w:b/>
        </w:rPr>
      </w:pPr>
    </w:p>
    <w:p w:rsidR="00791E56" w:rsidRPr="005D5361" w:rsidRDefault="00791E56" w:rsidP="005D5361">
      <w:pPr>
        <w:jc w:val="both"/>
        <w:rPr>
          <w:b/>
        </w:rPr>
      </w:pPr>
      <w:r w:rsidRPr="005D5361">
        <w:rPr>
          <w:b/>
        </w:rPr>
        <w:t>Reviewer #1:</w:t>
      </w:r>
    </w:p>
    <w:p w:rsidR="005D5361" w:rsidRDefault="005D5361" w:rsidP="005D5361"/>
    <w:p w:rsidR="00BC2B9A" w:rsidRPr="00BC2B9A" w:rsidRDefault="00BC2B9A" w:rsidP="005D5361">
      <w:r w:rsidRPr="00BC2B9A">
        <w:t>Are there any similar exercises published elsewhere? Pleas provide references for any similar comparisons</w:t>
      </w:r>
      <w:r w:rsidR="00A522E1">
        <w:t>...</w:t>
      </w:r>
      <w:r w:rsidR="00A522E1" w:rsidRPr="00A522E1">
        <w:rPr>
          <w:color w:val="FF0000"/>
        </w:rPr>
        <w:t>Done</w:t>
      </w:r>
    </w:p>
    <w:p w:rsidR="005C773B" w:rsidRDefault="005C773B" w:rsidP="005D5361"/>
    <w:p w:rsidR="00A522E1" w:rsidRDefault="00A522E1" w:rsidP="00A522E1">
      <w:r>
        <w:t>It strikes as odd why the basin delimitation was not runner North of Hwy 150?. Please explain reason.</w:t>
      </w:r>
    </w:p>
    <w:p w:rsidR="00A522E1" w:rsidRPr="00A522E1" w:rsidRDefault="00A522E1" w:rsidP="00A522E1">
      <w:pPr>
        <w:rPr>
          <w:color w:val="FF0000"/>
        </w:rPr>
      </w:pPr>
      <w:r w:rsidRPr="00A522E1">
        <w:rPr>
          <w:color w:val="FF0000"/>
        </w:rPr>
        <w:t xml:space="preserve">This is because the </w:t>
      </w:r>
      <w:r w:rsidRPr="00A522E1">
        <w:rPr>
          <w:color w:val="FF0000"/>
          <w:lang w:eastAsia="es-AR"/>
        </w:rPr>
        <w:t>highway</w:t>
      </w:r>
      <w:r w:rsidRPr="00A522E1">
        <w:rPr>
          <w:color w:val="FF0000"/>
        </w:rPr>
        <w:t xml:space="preserve"> was projected only for the southern section of the </w:t>
      </w:r>
      <w:r w:rsidRPr="00A522E1">
        <w:rPr>
          <w:iCs/>
          <w:color w:val="FF0000"/>
        </w:rPr>
        <w:t xml:space="preserve">Agua </w:t>
      </w:r>
      <w:proofErr w:type="spellStart"/>
      <w:r w:rsidRPr="00A522E1">
        <w:rPr>
          <w:iCs/>
          <w:color w:val="FF0000"/>
        </w:rPr>
        <w:t>Negra</w:t>
      </w:r>
      <w:proofErr w:type="spellEnd"/>
      <w:r w:rsidRPr="00A522E1">
        <w:rPr>
          <w:iCs/>
          <w:color w:val="FF0000"/>
        </w:rPr>
        <w:t xml:space="preserve"> River</w:t>
      </w:r>
    </w:p>
    <w:p w:rsidR="00A522E1" w:rsidRDefault="00A522E1" w:rsidP="00A522E1"/>
    <w:p w:rsidR="00A522E1" w:rsidRDefault="00A522E1" w:rsidP="00A522E1">
      <w:r>
        <w:t xml:space="preserve">Are the basin algorithms implemented on the standard Arc tools or were they user coded specifically for this </w:t>
      </w:r>
      <w:proofErr w:type="spellStart"/>
      <w:r>
        <w:t>excercise</w:t>
      </w:r>
      <w:proofErr w:type="spellEnd"/>
      <w:r>
        <w:t>?. Please be more clear on their implementations.</w:t>
      </w:r>
    </w:p>
    <w:p w:rsidR="004C4AD5" w:rsidRPr="004C4AD5" w:rsidRDefault="004C4AD5" w:rsidP="00A522E1">
      <w:pPr>
        <w:rPr>
          <w:color w:val="FF0000"/>
        </w:rPr>
      </w:pPr>
      <w:r w:rsidRPr="004C4AD5">
        <w:rPr>
          <w:color w:val="FF0000"/>
        </w:rPr>
        <w:t xml:space="preserve">We used the pre-established algorithms of </w:t>
      </w:r>
      <w:proofErr w:type="spellStart"/>
      <w:r w:rsidRPr="004C4AD5">
        <w:rPr>
          <w:color w:val="FF0000"/>
        </w:rPr>
        <w:t>arc</w:t>
      </w:r>
      <w:r>
        <w:rPr>
          <w:color w:val="FF0000"/>
        </w:rPr>
        <w:t>tool</w:t>
      </w:r>
      <w:proofErr w:type="spellEnd"/>
    </w:p>
    <w:p w:rsidR="00A522E1" w:rsidRDefault="00A522E1" w:rsidP="00A522E1"/>
    <w:p w:rsidR="00A522E1" w:rsidRDefault="00A522E1" w:rsidP="00A522E1">
      <w:r>
        <w:t xml:space="preserve">Can you propose a reason why the number of basins are not the same? is this a result of the </w:t>
      </w:r>
      <w:proofErr w:type="spellStart"/>
      <w:r>
        <w:t>apriori</w:t>
      </w:r>
      <w:proofErr w:type="spellEnd"/>
      <w:r>
        <w:t xml:space="preserve"> conditions by the automated GIS tools? This is </w:t>
      </w:r>
      <w:proofErr w:type="spellStart"/>
      <w:r>
        <w:t>specally</w:t>
      </w:r>
      <w:proofErr w:type="spellEnd"/>
      <w:r>
        <w:t xml:space="preserve"> relevant for those very small basins as presented.</w:t>
      </w:r>
    </w:p>
    <w:p w:rsidR="005144D5" w:rsidRPr="005D5361" w:rsidRDefault="004C4AD5" w:rsidP="005144D5">
      <w:pPr>
        <w:autoSpaceDE w:val="0"/>
        <w:autoSpaceDN w:val="0"/>
        <w:adjustRightInd w:val="0"/>
        <w:rPr>
          <w:color w:val="FF0000"/>
          <w:lang w:eastAsia="es-AR"/>
        </w:rPr>
      </w:pPr>
      <w:r>
        <w:rPr>
          <w:color w:val="FF0000"/>
        </w:rPr>
        <w:t>The</w:t>
      </w:r>
      <w:r w:rsidRPr="004C4AD5">
        <w:rPr>
          <w:color w:val="FF0000"/>
        </w:rPr>
        <w:t xml:space="preserve"> manual on-screen digitalized method is ultimately based on human interpretation of satellite imageries</w:t>
      </w:r>
      <w:r w:rsidR="005144D5">
        <w:rPr>
          <w:color w:val="FF0000"/>
        </w:rPr>
        <w:t xml:space="preserve">, </w:t>
      </w:r>
      <w:r w:rsidR="005144D5" w:rsidRPr="005144D5">
        <w:rPr>
          <w:color w:val="FF0000"/>
        </w:rPr>
        <w:t>that is why</w:t>
      </w:r>
      <w:r w:rsidR="005144D5">
        <w:rPr>
          <w:color w:val="FF0000"/>
        </w:rPr>
        <w:t>, t</w:t>
      </w:r>
      <w:r w:rsidR="005144D5" w:rsidRPr="005D5361">
        <w:rPr>
          <w:rStyle w:val="alt-edited"/>
          <w:color w:val="FF0000"/>
        </w:rPr>
        <w:t>he manual method is actually more prone to errors because it depends mainly on the experience and human judgment</w:t>
      </w:r>
    </w:p>
    <w:p w:rsidR="00A522E1" w:rsidRPr="004C4AD5" w:rsidRDefault="00A522E1" w:rsidP="00A522E1">
      <w:pPr>
        <w:rPr>
          <w:color w:val="FF0000"/>
        </w:rPr>
      </w:pPr>
    </w:p>
    <w:p w:rsidR="00A522E1" w:rsidRDefault="00A522E1" w:rsidP="00A522E1">
      <w:r>
        <w:t>The Results and Description section is hard to follow because not all parameters discussed here are properly referenced in the text and on the  table caption. Rewriting this section to better integrate and point to the specific columns in Table 1 would make it easier to follow.</w:t>
      </w:r>
      <w:r w:rsidR="005144D5">
        <w:t xml:space="preserve">.. </w:t>
      </w:r>
      <w:r w:rsidR="005144D5" w:rsidRPr="005144D5">
        <w:rPr>
          <w:color w:val="FF0000"/>
        </w:rPr>
        <w:t>Done</w:t>
      </w:r>
    </w:p>
    <w:p w:rsidR="00A522E1" w:rsidRDefault="00A522E1" w:rsidP="00A522E1"/>
    <w:p w:rsidR="00A522E1" w:rsidRDefault="00A522E1" w:rsidP="00A522E1">
      <w:r>
        <w:t xml:space="preserve">The initial (and final) question still remains unanswered.. in this </w:t>
      </w:r>
      <w:proofErr w:type="spellStart"/>
      <w:r>
        <w:t>excercise</w:t>
      </w:r>
      <w:proofErr w:type="spellEnd"/>
      <w:r>
        <w:t xml:space="preserve"> which method proved to be  better/more precise?</w:t>
      </w:r>
    </w:p>
    <w:p w:rsidR="00A522E1" w:rsidRPr="005144D5" w:rsidRDefault="005144D5" w:rsidP="00A522E1">
      <w:pPr>
        <w:rPr>
          <w:color w:val="FF0000"/>
        </w:rPr>
      </w:pPr>
      <w:r w:rsidRPr="005144D5">
        <w:rPr>
          <w:color w:val="FF0000"/>
        </w:rPr>
        <w:t xml:space="preserve">Delineating basins and measuring </w:t>
      </w:r>
      <w:proofErr w:type="spellStart"/>
      <w:r w:rsidRPr="005144D5">
        <w:rPr>
          <w:color w:val="FF0000"/>
        </w:rPr>
        <w:t>morphometric</w:t>
      </w:r>
      <w:proofErr w:type="spellEnd"/>
      <w:r w:rsidRPr="005144D5">
        <w:rPr>
          <w:color w:val="FF0000"/>
        </w:rPr>
        <w:t xml:space="preserve"> parameters by the traditional manual method require time, precise workmanship and judgments by specialists. In contrast, for the same analysis, the automated techniques reduce the computation to just few minutes.</w:t>
      </w:r>
    </w:p>
    <w:p w:rsidR="00A522E1" w:rsidRDefault="00A522E1" w:rsidP="00A522E1"/>
    <w:p w:rsidR="00A522E1" w:rsidRDefault="00A522E1" w:rsidP="00A522E1">
      <w:r>
        <w:t>Figures</w:t>
      </w:r>
    </w:p>
    <w:p w:rsidR="00A522E1" w:rsidRDefault="00A522E1" w:rsidP="00A522E1"/>
    <w:p w:rsidR="00A522E1" w:rsidRDefault="00A522E1" w:rsidP="00A522E1">
      <w:r>
        <w:t xml:space="preserve">Table 1 captions are missing the parameters </w:t>
      </w:r>
      <w:proofErr w:type="spellStart"/>
      <w:r>
        <w:t>decription</w:t>
      </w:r>
      <w:proofErr w:type="spellEnd"/>
      <w:r>
        <w:t xml:space="preserve"> and codes making difficult to analyze the table</w:t>
      </w:r>
      <w:r w:rsidR="004C3CAE">
        <w:t xml:space="preserve">.... </w:t>
      </w:r>
      <w:r w:rsidR="004C3CAE" w:rsidRPr="004C3CAE">
        <w:rPr>
          <w:color w:val="FF0000"/>
        </w:rPr>
        <w:t>The authors believe that the reviewer has confused Table 2 by Table 1</w:t>
      </w:r>
      <w:r w:rsidR="004C3CAE">
        <w:rPr>
          <w:color w:val="FF0000"/>
        </w:rPr>
        <w:t xml:space="preserve">. </w:t>
      </w:r>
      <w:r w:rsidR="004C3CAE" w:rsidRPr="004C3CAE">
        <w:rPr>
          <w:color w:val="FF0000"/>
        </w:rPr>
        <w:t>Table 1. List of derived parameters, equations and references.</w:t>
      </w:r>
    </w:p>
    <w:p w:rsidR="00A522E1" w:rsidRDefault="00A522E1" w:rsidP="00A522E1"/>
    <w:p w:rsidR="00A522E1" w:rsidRDefault="00A522E1" w:rsidP="00A522E1">
      <w:r>
        <w:t xml:space="preserve">Figure 3, X axis, replace </w:t>
      </w:r>
      <w:proofErr w:type="spellStart"/>
      <w:r>
        <w:t>Atomatic</w:t>
      </w:r>
      <w:proofErr w:type="spellEnd"/>
      <w:r>
        <w:t xml:space="preserve">  -&gt; Automatic</w:t>
      </w:r>
      <w:r w:rsidR="0020251F">
        <w:t xml:space="preserve">... </w:t>
      </w:r>
      <w:r w:rsidR="0020251F" w:rsidRPr="005144D5">
        <w:rPr>
          <w:color w:val="FF0000"/>
        </w:rPr>
        <w:t>Done</w:t>
      </w:r>
    </w:p>
    <w:p w:rsidR="00A522E1" w:rsidRDefault="00A522E1" w:rsidP="00A522E1"/>
    <w:p w:rsidR="00A522E1" w:rsidRDefault="00A522E1" w:rsidP="00A522E1">
      <w:r>
        <w:t>Define Q on bottom right panel</w:t>
      </w:r>
      <w:r w:rsidR="0020251F">
        <w:t xml:space="preserve">... </w:t>
      </w:r>
      <w:r w:rsidR="0020251F" w:rsidRPr="005144D5">
        <w:rPr>
          <w:color w:val="FF0000"/>
        </w:rPr>
        <w:t>Done</w:t>
      </w:r>
    </w:p>
    <w:p w:rsidR="00A522E1" w:rsidRDefault="00A522E1" w:rsidP="00A522E1">
      <w:r>
        <w:lastRenderedPageBreak/>
        <w:t>In general improve captions throughout by giving more information about shown parameters for figures and tables.</w:t>
      </w:r>
      <w:r w:rsidR="0020251F" w:rsidRPr="0020251F">
        <w:t xml:space="preserve"> </w:t>
      </w:r>
      <w:r w:rsidR="0020251F">
        <w:t xml:space="preserve">... </w:t>
      </w:r>
      <w:r w:rsidR="0020251F" w:rsidRPr="005144D5">
        <w:rPr>
          <w:color w:val="FF0000"/>
        </w:rPr>
        <w:t>Done</w:t>
      </w:r>
    </w:p>
    <w:p w:rsidR="00A522E1" w:rsidRDefault="00A522E1" w:rsidP="00A522E1"/>
    <w:p w:rsidR="00A522E1" w:rsidRDefault="00A522E1" w:rsidP="00A522E1">
      <w:r>
        <w:t>Cite source and attribution for maps (e.g. DEM source)</w:t>
      </w:r>
      <w:r w:rsidR="0020251F" w:rsidRPr="0020251F">
        <w:t xml:space="preserve"> </w:t>
      </w:r>
      <w:r w:rsidR="0020251F">
        <w:t xml:space="preserve">... </w:t>
      </w:r>
      <w:r w:rsidR="0020251F" w:rsidRPr="005144D5">
        <w:rPr>
          <w:color w:val="FF0000"/>
        </w:rPr>
        <w:t>Done</w:t>
      </w:r>
    </w:p>
    <w:p w:rsidR="00A522E1" w:rsidRDefault="00A522E1" w:rsidP="005D5361"/>
    <w:p w:rsidR="00791E56" w:rsidRPr="005D5361" w:rsidRDefault="00791E56" w:rsidP="005D5361">
      <w:pPr>
        <w:rPr>
          <w:u w:val="single"/>
        </w:rPr>
      </w:pPr>
      <w:r w:rsidRPr="005D5361">
        <w:rPr>
          <w:u w:val="single"/>
        </w:rPr>
        <w:t xml:space="preserve">Specific comments were made as annotations </w:t>
      </w:r>
      <w:r w:rsidR="00BC2B9A" w:rsidRPr="005D5361">
        <w:rPr>
          <w:u w:val="single"/>
        </w:rPr>
        <w:t>directly</w:t>
      </w:r>
      <w:r w:rsidRPr="005D5361">
        <w:rPr>
          <w:u w:val="single"/>
        </w:rPr>
        <w:t xml:space="preserve"> on the </w:t>
      </w:r>
      <w:proofErr w:type="spellStart"/>
      <w:r w:rsidRPr="005D5361">
        <w:rPr>
          <w:u w:val="single"/>
        </w:rPr>
        <w:t>pdf</w:t>
      </w:r>
      <w:proofErr w:type="spellEnd"/>
      <w:r w:rsidRPr="005D5361">
        <w:rPr>
          <w:u w:val="single"/>
        </w:rPr>
        <w:t xml:space="preserve"> file</w:t>
      </w:r>
    </w:p>
    <w:p w:rsidR="00791E56" w:rsidRPr="005D5361" w:rsidRDefault="00791E56" w:rsidP="005D5361">
      <w:pPr>
        <w:jc w:val="both"/>
        <w:rPr>
          <w:color w:val="000000"/>
          <w:lang w:eastAsia="es-AR"/>
        </w:rPr>
      </w:pPr>
    </w:p>
    <w:p w:rsidR="00791E56" w:rsidRPr="005D5361" w:rsidRDefault="00EE4D0D" w:rsidP="005D5361">
      <w:pPr>
        <w:jc w:val="both"/>
        <w:rPr>
          <w:color w:val="FF0000"/>
        </w:rPr>
      </w:pPr>
      <w:r w:rsidRPr="005D5361">
        <w:rPr>
          <w:color w:val="000000"/>
          <w:lang w:eastAsia="es-AR"/>
        </w:rPr>
        <w:t>Figure 2 has no location for the pour points</w:t>
      </w:r>
      <w:r w:rsidR="00791E56" w:rsidRPr="005D5361">
        <w:rPr>
          <w:color w:val="000000"/>
          <w:lang w:eastAsia="es-AR"/>
        </w:rPr>
        <w:t>....</w:t>
      </w:r>
      <w:r w:rsidR="00791E56" w:rsidRPr="005D5361">
        <w:rPr>
          <w:rStyle w:val="hps"/>
          <w:color w:val="FF0000"/>
        </w:rPr>
        <w:t xml:space="preserve"> Corrected</w:t>
      </w:r>
    </w:p>
    <w:p w:rsidR="00CE72FA" w:rsidRPr="005D5361" w:rsidRDefault="00CE72FA" w:rsidP="005D5361">
      <w:pPr>
        <w:jc w:val="both"/>
        <w:rPr>
          <w:rStyle w:val="hlfld-contribauthor"/>
        </w:rPr>
      </w:pPr>
    </w:p>
    <w:p w:rsidR="00791E56" w:rsidRPr="00EE198A" w:rsidRDefault="00791E56" w:rsidP="005D5361">
      <w:pPr>
        <w:jc w:val="both"/>
        <w:rPr>
          <w:color w:val="000000"/>
          <w:lang w:eastAsia="es-AR"/>
        </w:rPr>
      </w:pPr>
      <w:r w:rsidRPr="00EE198A">
        <w:rPr>
          <w:color w:val="000000"/>
          <w:lang w:eastAsia="es-AR"/>
        </w:rPr>
        <w:t>Reference</w:t>
      </w:r>
    </w:p>
    <w:p w:rsidR="00CE72FA" w:rsidRPr="005D5361" w:rsidRDefault="00CE72FA" w:rsidP="005D5361">
      <w:pPr>
        <w:jc w:val="both"/>
        <w:rPr>
          <w:color w:val="FF0000"/>
        </w:rPr>
      </w:pPr>
      <w:r w:rsidRPr="005D5361">
        <w:rPr>
          <w:rStyle w:val="hlfld-contribauthor"/>
          <w:color w:val="FF0000"/>
        </w:rPr>
        <w:t>Department of Public Works</w:t>
      </w:r>
      <w:r w:rsidRPr="005D5361">
        <w:rPr>
          <w:color w:val="FF0000"/>
        </w:rPr>
        <w:t xml:space="preserve">. </w:t>
      </w:r>
      <w:r w:rsidRPr="005D5361">
        <w:rPr>
          <w:rStyle w:val="nlmyear"/>
          <w:color w:val="FF0000"/>
        </w:rPr>
        <w:t>1995</w:t>
      </w:r>
      <w:r w:rsidRPr="005D5361">
        <w:rPr>
          <w:color w:val="FF0000"/>
        </w:rPr>
        <w:t xml:space="preserve">. </w:t>
      </w:r>
      <w:r w:rsidRPr="005D5361">
        <w:rPr>
          <w:i/>
          <w:iCs/>
          <w:color w:val="FF0000"/>
        </w:rPr>
        <w:t>California culvert practice</w:t>
      </w:r>
      <w:r w:rsidRPr="005D5361">
        <w:rPr>
          <w:color w:val="FF0000"/>
        </w:rPr>
        <w:t xml:space="preserve">, </w:t>
      </w:r>
      <w:r w:rsidRPr="005D5361">
        <w:rPr>
          <w:rStyle w:val="nlmedition"/>
          <w:color w:val="FF0000"/>
        </w:rPr>
        <w:t>second</w:t>
      </w:r>
      <w:r w:rsidRPr="005D5361">
        <w:rPr>
          <w:color w:val="FF0000"/>
        </w:rPr>
        <w:t xml:space="preserve">, </w:t>
      </w:r>
      <w:r w:rsidRPr="005D5361">
        <w:rPr>
          <w:rStyle w:val="nlmpublisher-loc"/>
          <w:color w:val="FF0000"/>
        </w:rPr>
        <w:t>Sacramento, CA</w:t>
      </w:r>
      <w:r w:rsidRPr="005D5361">
        <w:rPr>
          <w:color w:val="FF0000"/>
        </w:rPr>
        <w:t xml:space="preserve">: </w:t>
      </w:r>
      <w:r w:rsidRPr="005D5361">
        <w:rPr>
          <w:rStyle w:val="nlmpublisher-name"/>
          <w:rFonts w:eastAsiaTheme="majorEastAsia"/>
          <w:color w:val="FF0000"/>
        </w:rPr>
        <w:t>DPW, Division of Highways</w:t>
      </w:r>
      <w:r w:rsidRPr="005D5361">
        <w:rPr>
          <w:color w:val="FF0000"/>
        </w:rPr>
        <w:t>. 87p</w:t>
      </w:r>
    </w:p>
    <w:p w:rsidR="00CE72FA" w:rsidRPr="005D5361" w:rsidRDefault="00CE72FA" w:rsidP="005D5361">
      <w:pPr>
        <w:jc w:val="both"/>
      </w:pPr>
    </w:p>
    <w:p w:rsidR="001872EB" w:rsidRPr="005D5361" w:rsidRDefault="001872EB" w:rsidP="005D5361">
      <w:pPr>
        <w:autoSpaceDE w:val="0"/>
        <w:autoSpaceDN w:val="0"/>
        <w:adjustRightInd w:val="0"/>
        <w:rPr>
          <w:color w:val="000000"/>
          <w:lang w:eastAsia="es-AR"/>
        </w:rPr>
      </w:pPr>
      <w:r w:rsidRPr="005D5361">
        <w:rPr>
          <w:color w:val="000000"/>
          <w:lang w:eastAsia="es-AR"/>
        </w:rPr>
        <w:t xml:space="preserve">However  this may be counter argued by the fact that the automated method detected fewer basins... any explanation for this? or is the manual method more prone to errors? </w:t>
      </w:r>
    </w:p>
    <w:p w:rsidR="005D5361" w:rsidRPr="005D5361" w:rsidRDefault="005D5361" w:rsidP="005D5361">
      <w:pPr>
        <w:autoSpaceDE w:val="0"/>
        <w:autoSpaceDN w:val="0"/>
        <w:adjustRightInd w:val="0"/>
        <w:rPr>
          <w:color w:val="FF0000"/>
          <w:lang w:eastAsia="es-AR"/>
        </w:rPr>
      </w:pPr>
      <w:r w:rsidRPr="005D5361">
        <w:rPr>
          <w:rStyle w:val="alt-edited"/>
          <w:color w:val="FF0000"/>
        </w:rPr>
        <w:t>The manual method is actually more prone to errors because it depends mainly on the experience and human judgment</w:t>
      </w:r>
    </w:p>
    <w:p w:rsidR="001872EB" w:rsidRPr="005D5361" w:rsidRDefault="001872EB" w:rsidP="005D5361">
      <w:pPr>
        <w:jc w:val="both"/>
      </w:pPr>
    </w:p>
    <w:p w:rsidR="00CB6156" w:rsidRPr="005D5361" w:rsidRDefault="00CB6156" w:rsidP="005D5361">
      <w:pPr>
        <w:jc w:val="both"/>
        <w:rPr>
          <w:color w:val="000000"/>
          <w:lang w:eastAsia="es-AR"/>
        </w:rPr>
      </w:pPr>
      <w:r w:rsidRPr="005D5361">
        <w:rPr>
          <w:color w:val="000000"/>
          <w:lang w:eastAsia="es-AR"/>
        </w:rPr>
        <w:t xml:space="preserve">Please explain this...  was data </w:t>
      </w:r>
      <w:proofErr w:type="spellStart"/>
      <w:r w:rsidRPr="005D5361">
        <w:rPr>
          <w:color w:val="000000"/>
          <w:lang w:eastAsia="es-AR"/>
        </w:rPr>
        <w:t>edite</w:t>
      </w:r>
      <w:proofErr w:type="spellEnd"/>
      <w:r w:rsidRPr="005D5361">
        <w:rPr>
          <w:color w:val="000000"/>
          <w:lang w:eastAsia="es-AR"/>
        </w:rPr>
        <w:t xml:space="preserve"> </w:t>
      </w:r>
      <w:proofErr w:type="spellStart"/>
      <w:r w:rsidRPr="005D5361">
        <w:rPr>
          <w:color w:val="000000"/>
          <w:lang w:eastAsia="es-AR"/>
        </w:rPr>
        <w:t>dfor</w:t>
      </w:r>
      <w:proofErr w:type="spellEnd"/>
      <w:r w:rsidRPr="005D5361">
        <w:rPr>
          <w:color w:val="000000"/>
          <w:lang w:eastAsia="es-AR"/>
        </w:rPr>
        <w:t xml:space="preserve"> voids? or else? "sink" may not be the  correct term? please rewrite or rephrase</w:t>
      </w:r>
      <w:r w:rsidR="005D5361">
        <w:rPr>
          <w:color w:val="000000"/>
          <w:lang w:eastAsia="es-AR"/>
        </w:rPr>
        <w:t>...</w:t>
      </w:r>
      <w:r w:rsidR="005D5361" w:rsidRPr="005D5361">
        <w:rPr>
          <w:rStyle w:val="hps"/>
          <w:color w:val="FF0000"/>
        </w:rPr>
        <w:t xml:space="preserve"> Corrected</w:t>
      </w:r>
    </w:p>
    <w:p w:rsidR="00CB6156" w:rsidRPr="005D5361" w:rsidRDefault="00CB6156" w:rsidP="005D5361">
      <w:pPr>
        <w:jc w:val="both"/>
      </w:pPr>
    </w:p>
    <w:p w:rsidR="00CB6156" w:rsidRPr="005D5361" w:rsidRDefault="00C20C86" w:rsidP="005556FF">
      <w:pPr>
        <w:autoSpaceDE w:val="0"/>
        <w:autoSpaceDN w:val="0"/>
        <w:adjustRightInd w:val="0"/>
        <w:rPr>
          <w:color w:val="000000"/>
          <w:lang w:eastAsia="es-AR"/>
        </w:rPr>
      </w:pPr>
      <w:r>
        <w:rPr>
          <w:color w:val="000000"/>
          <w:lang w:eastAsia="es-AR"/>
        </w:rPr>
        <w:t xml:space="preserve">Figure 1, </w:t>
      </w:r>
      <w:r w:rsidR="00CB6156" w:rsidRPr="005D5361">
        <w:rPr>
          <w:color w:val="000000"/>
          <w:lang w:eastAsia="es-AR"/>
        </w:rPr>
        <w:t xml:space="preserve">show geographic coordinates </w:t>
      </w:r>
      <w:r>
        <w:rPr>
          <w:color w:val="000000"/>
          <w:lang w:eastAsia="es-AR"/>
        </w:rPr>
        <w:t xml:space="preserve">, </w:t>
      </w:r>
      <w:r w:rsidR="00CB6156" w:rsidRPr="005D5361">
        <w:rPr>
          <w:color w:val="000000"/>
          <w:lang w:eastAsia="es-AR"/>
        </w:rPr>
        <w:t xml:space="preserve">state the age of the </w:t>
      </w:r>
      <w:proofErr w:type="spellStart"/>
      <w:r w:rsidR="00CB6156" w:rsidRPr="005D5361">
        <w:rPr>
          <w:color w:val="000000"/>
          <w:lang w:eastAsia="es-AR"/>
        </w:rPr>
        <w:t>lithologic</w:t>
      </w:r>
      <w:proofErr w:type="spellEnd"/>
      <w:r w:rsidR="00CB6156" w:rsidRPr="005D5361">
        <w:rPr>
          <w:color w:val="000000"/>
          <w:lang w:eastAsia="es-AR"/>
        </w:rPr>
        <w:t xml:space="preserve"> units as defined  elsewhere in the text</w:t>
      </w:r>
      <w:r w:rsidR="005556FF">
        <w:rPr>
          <w:color w:val="000000"/>
          <w:lang w:eastAsia="es-AR"/>
        </w:rPr>
        <w:t>,</w:t>
      </w:r>
      <w:r w:rsidR="005556FF" w:rsidRPr="005556FF">
        <w:rPr>
          <w:color w:val="000000"/>
          <w:lang w:eastAsia="es-AR"/>
        </w:rPr>
        <w:t xml:space="preserve"> </w:t>
      </w:r>
      <w:r w:rsidR="005556FF" w:rsidRPr="005D5361">
        <w:rPr>
          <w:color w:val="000000"/>
          <w:lang w:eastAsia="es-AR"/>
        </w:rPr>
        <w:t>replace  legend  for "Highway 150"</w:t>
      </w:r>
      <w:r>
        <w:rPr>
          <w:color w:val="000000"/>
          <w:lang w:eastAsia="es-AR"/>
        </w:rPr>
        <w:t xml:space="preserve">... </w:t>
      </w:r>
      <w:r w:rsidRPr="00C20C86">
        <w:rPr>
          <w:color w:val="FF0000"/>
          <w:lang w:eastAsia="es-AR"/>
        </w:rPr>
        <w:t>Done</w:t>
      </w:r>
    </w:p>
    <w:p w:rsidR="008F1CD4" w:rsidRPr="005D5361" w:rsidRDefault="008F1CD4" w:rsidP="005D5361">
      <w:pPr>
        <w:jc w:val="both"/>
        <w:rPr>
          <w:color w:val="000000"/>
          <w:lang w:eastAsia="es-AR"/>
        </w:rPr>
      </w:pPr>
    </w:p>
    <w:p w:rsidR="008F1CD4" w:rsidRPr="005D5361" w:rsidRDefault="005556FF" w:rsidP="005D5361">
      <w:pPr>
        <w:autoSpaceDE w:val="0"/>
        <w:autoSpaceDN w:val="0"/>
        <w:adjustRightInd w:val="0"/>
        <w:rPr>
          <w:lang w:eastAsia="es-AR"/>
        </w:rPr>
      </w:pPr>
      <w:r>
        <w:rPr>
          <w:color w:val="000000"/>
          <w:lang w:eastAsia="es-AR"/>
        </w:rPr>
        <w:t xml:space="preserve">Figure 2, </w:t>
      </w:r>
      <w:r w:rsidR="008F1CD4" w:rsidRPr="005D5361">
        <w:rPr>
          <w:color w:val="000000"/>
          <w:lang w:eastAsia="es-AR"/>
        </w:rPr>
        <w:t xml:space="preserve"> include a symbol for the pour point location on each basin</w:t>
      </w:r>
      <w:r>
        <w:rPr>
          <w:color w:val="000000"/>
          <w:lang w:eastAsia="es-AR"/>
        </w:rPr>
        <w:t xml:space="preserve">... </w:t>
      </w:r>
      <w:r w:rsidRPr="00C20C86">
        <w:rPr>
          <w:color w:val="FF0000"/>
          <w:lang w:eastAsia="es-AR"/>
        </w:rPr>
        <w:t>Done</w:t>
      </w:r>
    </w:p>
    <w:p w:rsidR="008F1CD4" w:rsidRPr="005D5361" w:rsidRDefault="008F1CD4" w:rsidP="005D5361">
      <w:pPr>
        <w:jc w:val="both"/>
      </w:pPr>
    </w:p>
    <w:p w:rsidR="00BC2B9A" w:rsidRDefault="009F4381" w:rsidP="005D5361">
      <w:pPr>
        <w:jc w:val="both"/>
      </w:pPr>
      <w:r w:rsidRPr="005D5361">
        <w:t> </w:t>
      </w:r>
    </w:p>
    <w:p w:rsidR="009F4381" w:rsidRPr="005D5361" w:rsidRDefault="00655E42" w:rsidP="005D5361">
      <w:pPr>
        <w:jc w:val="both"/>
        <w:rPr>
          <w:b/>
        </w:rPr>
      </w:pPr>
      <w:r>
        <w:rPr>
          <w:b/>
        </w:rPr>
        <w:t>Reviewer #2</w:t>
      </w:r>
      <w:r w:rsidR="009F4381" w:rsidRPr="005D5361">
        <w:rPr>
          <w:b/>
        </w:rPr>
        <w:t>:</w:t>
      </w:r>
    </w:p>
    <w:p w:rsidR="00655E42" w:rsidRDefault="00655E42" w:rsidP="00655E42">
      <w:pPr>
        <w:jc w:val="both"/>
        <w:rPr>
          <w:color w:val="000000"/>
          <w:lang w:eastAsia="es-AR"/>
        </w:rPr>
      </w:pPr>
    </w:p>
    <w:p w:rsidR="00655E42" w:rsidRDefault="00655E42" w:rsidP="00655E42">
      <w:pPr>
        <w:jc w:val="both"/>
        <w:rPr>
          <w:color w:val="000000"/>
          <w:lang w:eastAsia="es-AR"/>
        </w:rPr>
      </w:pPr>
      <w:r w:rsidRPr="00655E42">
        <w:rPr>
          <w:color w:val="000000"/>
          <w:lang w:eastAsia="es-AR"/>
        </w:rPr>
        <w:t>Details about field work are required.</w:t>
      </w:r>
    </w:p>
    <w:p w:rsidR="00655E42" w:rsidRPr="00655E42" w:rsidRDefault="00655E42" w:rsidP="00655E42">
      <w:pPr>
        <w:jc w:val="both"/>
        <w:rPr>
          <w:color w:val="FF0000"/>
          <w:lang w:eastAsia="es-AR"/>
        </w:rPr>
      </w:pPr>
      <w:r w:rsidRPr="00655E42">
        <w:rPr>
          <w:color w:val="FF0000"/>
          <w:lang w:eastAsia="es-AR"/>
        </w:rPr>
        <w:t>The methodology applied in this paper is based mainly on the work in front of a computer</w:t>
      </w:r>
      <w:r>
        <w:rPr>
          <w:color w:val="FF0000"/>
          <w:lang w:eastAsia="es-AR"/>
        </w:rPr>
        <w:t>, t</w:t>
      </w:r>
      <w:r w:rsidRPr="00655E42">
        <w:rPr>
          <w:color w:val="FF0000"/>
          <w:lang w:eastAsia="es-AR"/>
        </w:rPr>
        <w:t xml:space="preserve">he field work only refers to a visit to the </w:t>
      </w:r>
      <w:r w:rsidRPr="00A522E1">
        <w:rPr>
          <w:iCs/>
          <w:color w:val="FF0000"/>
        </w:rPr>
        <w:t xml:space="preserve">Agua </w:t>
      </w:r>
      <w:proofErr w:type="spellStart"/>
      <w:r w:rsidRPr="00A522E1">
        <w:rPr>
          <w:iCs/>
          <w:color w:val="FF0000"/>
        </w:rPr>
        <w:t>Negra</w:t>
      </w:r>
      <w:proofErr w:type="spellEnd"/>
      <w:r w:rsidRPr="00A522E1">
        <w:rPr>
          <w:iCs/>
          <w:color w:val="FF0000"/>
        </w:rPr>
        <w:t xml:space="preserve"> River</w:t>
      </w:r>
      <w:r w:rsidRPr="00655E42">
        <w:rPr>
          <w:color w:val="FF0000"/>
          <w:lang w:eastAsia="es-AR"/>
        </w:rPr>
        <w:t xml:space="preserve"> </w:t>
      </w:r>
      <w:r>
        <w:rPr>
          <w:color w:val="FF0000"/>
          <w:lang w:eastAsia="es-AR"/>
        </w:rPr>
        <w:t xml:space="preserve">basin and the taking </w:t>
      </w:r>
      <w:r w:rsidRPr="00655E42">
        <w:rPr>
          <w:color w:val="FF0000"/>
          <w:lang w:eastAsia="es-AR"/>
        </w:rPr>
        <w:t>some photographs</w:t>
      </w:r>
    </w:p>
    <w:p w:rsidR="00655E42" w:rsidRPr="00655E42" w:rsidRDefault="00655E42" w:rsidP="00655E42">
      <w:pPr>
        <w:jc w:val="both"/>
        <w:rPr>
          <w:color w:val="000000"/>
          <w:lang w:eastAsia="es-AR"/>
        </w:rPr>
      </w:pPr>
    </w:p>
    <w:p w:rsidR="00655E42" w:rsidRDefault="00655E42" w:rsidP="00655E42">
      <w:pPr>
        <w:jc w:val="both"/>
        <w:rPr>
          <w:color w:val="000000"/>
          <w:lang w:eastAsia="es-AR"/>
        </w:rPr>
      </w:pPr>
      <w:r w:rsidRPr="00655E42">
        <w:rPr>
          <w:color w:val="000000"/>
          <w:lang w:eastAsia="es-AR"/>
        </w:rPr>
        <w:t xml:space="preserve">Spot and </w:t>
      </w:r>
      <w:proofErr w:type="spellStart"/>
      <w:r w:rsidRPr="00655E42">
        <w:rPr>
          <w:color w:val="000000"/>
          <w:lang w:eastAsia="es-AR"/>
        </w:rPr>
        <w:t>Ikonos</w:t>
      </w:r>
      <w:proofErr w:type="spellEnd"/>
      <w:r w:rsidRPr="00655E42">
        <w:rPr>
          <w:color w:val="000000"/>
          <w:lang w:eastAsia="es-AR"/>
        </w:rPr>
        <w:t xml:space="preserve"> images cannot be downloaded from Google Earth.</w:t>
      </w:r>
    </w:p>
    <w:p w:rsidR="00655E42" w:rsidRPr="00655E42" w:rsidRDefault="00655E42" w:rsidP="00655E42">
      <w:pPr>
        <w:jc w:val="both"/>
        <w:rPr>
          <w:color w:val="FF0000"/>
          <w:lang w:eastAsia="es-AR"/>
        </w:rPr>
      </w:pPr>
      <w:r w:rsidRPr="00655E42">
        <w:rPr>
          <w:color w:val="FF0000"/>
          <w:lang w:eastAsia="es-AR"/>
        </w:rPr>
        <w:t xml:space="preserve">These images can effectively be captured at great resolutions with </w:t>
      </w:r>
      <w:proofErr w:type="spellStart"/>
      <w:r w:rsidRPr="00655E42">
        <w:rPr>
          <w:color w:val="FF0000"/>
          <w:lang w:eastAsia="es-AR"/>
        </w:rPr>
        <w:t>google</w:t>
      </w:r>
      <w:proofErr w:type="spellEnd"/>
      <w:r w:rsidRPr="00655E42">
        <w:rPr>
          <w:color w:val="FF0000"/>
          <w:lang w:eastAsia="es-AR"/>
        </w:rPr>
        <w:t xml:space="preserve"> </w:t>
      </w:r>
      <w:proofErr w:type="spellStart"/>
      <w:r w:rsidRPr="00655E42">
        <w:rPr>
          <w:color w:val="FF0000"/>
          <w:lang w:eastAsia="es-AR"/>
        </w:rPr>
        <w:t>eahrt</w:t>
      </w:r>
      <w:proofErr w:type="spellEnd"/>
      <w:r w:rsidRPr="00655E42">
        <w:rPr>
          <w:color w:val="FF0000"/>
          <w:lang w:eastAsia="es-AR"/>
        </w:rPr>
        <w:t xml:space="preserve"> pro free license</w:t>
      </w:r>
    </w:p>
    <w:p w:rsidR="00655E42" w:rsidRPr="00655E42" w:rsidRDefault="00655E42" w:rsidP="00655E42">
      <w:pPr>
        <w:jc w:val="both"/>
        <w:rPr>
          <w:color w:val="000000"/>
          <w:lang w:eastAsia="es-AR"/>
        </w:rPr>
      </w:pPr>
    </w:p>
    <w:p w:rsidR="00655E42" w:rsidRDefault="00655E42" w:rsidP="00655E42">
      <w:pPr>
        <w:jc w:val="both"/>
        <w:rPr>
          <w:color w:val="000000"/>
          <w:lang w:eastAsia="es-AR"/>
        </w:rPr>
      </w:pPr>
      <w:r w:rsidRPr="00655E42">
        <w:rPr>
          <w:color w:val="000000"/>
          <w:lang w:eastAsia="es-AR"/>
        </w:rPr>
        <w:t xml:space="preserve">Explain why the </w:t>
      </w:r>
      <w:proofErr w:type="spellStart"/>
      <w:r w:rsidRPr="00655E42">
        <w:rPr>
          <w:color w:val="000000"/>
          <w:lang w:eastAsia="es-AR"/>
        </w:rPr>
        <w:t>morphometry</w:t>
      </w:r>
      <w:proofErr w:type="spellEnd"/>
      <w:r w:rsidRPr="00655E42">
        <w:rPr>
          <w:color w:val="000000"/>
          <w:lang w:eastAsia="es-AR"/>
        </w:rPr>
        <w:t xml:space="preserve"> parameters are used: perimeter, length, mean width, main channel length, basin relief.</w:t>
      </w:r>
    </w:p>
    <w:p w:rsidR="00655E42" w:rsidRPr="00655E42" w:rsidRDefault="00655E42" w:rsidP="00655E42">
      <w:pPr>
        <w:jc w:val="both"/>
        <w:rPr>
          <w:color w:val="FF0000"/>
          <w:lang w:eastAsia="es-AR"/>
        </w:rPr>
      </w:pPr>
      <w:r w:rsidRPr="00655E42">
        <w:rPr>
          <w:color w:val="FF0000"/>
          <w:lang w:eastAsia="es-AR"/>
        </w:rPr>
        <w:t xml:space="preserve">Discharge estimation of hydrological basins based on rainfall-runoff analysis is a very frequent practice of Hydrology Engineering. But, also quite often, basin discharge measurements are not readily available for statistical analysis. This lack of information can be satisfactorily </w:t>
      </w:r>
      <w:proofErr w:type="spellStart"/>
      <w:r w:rsidRPr="00655E42">
        <w:rPr>
          <w:color w:val="FF0000"/>
          <w:lang w:eastAsia="es-AR"/>
        </w:rPr>
        <w:t>overcomed</w:t>
      </w:r>
      <w:proofErr w:type="spellEnd"/>
      <w:r w:rsidRPr="00655E42">
        <w:rPr>
          <w:color w:val="FF0000"/>
          <w:lang w:eastAsia="es-AR"/>
        </w:rPr>
        <w:t xml:space="preserve"> in most instances by using basin delineation and </w:t>
      </w:r>
      <w:r w:rsidRPr="00655E42">
        <w:rPr>
          <w:i/>
          <w:color w:val="FF0000"/>
          <w:u w:val="single"/>
          <w:lang w:eastAsia="es-AR"/>
        </w:rPr>
        <w:t xml:space="preserve">drainage </w:t>
      </w:r>
      <w:proofErr w:type="spellStart"/>
      <w:r w:rsidRPr="00655E42">
        <w:rPr>
          <w:i/>
          <w:color w:val="FF0000"/>
          <w:u w:val="single"/>
          <w:lang w:eastAsia="es-AR"/>
        </w:rPr>
        <w:t>morphometric</w:t>
      </w:r>
      <w:proofErr w:type="spellEnd"/>
      <w:r w:rsidRPr="00655E42">
        <w:rPr>
          <w:color w:val="FF0000"/>
          <w:lang w:eastAsia="es-AR"/>
        </w:rPr>
        <w:t xml:space="preserve"> analyses which provide resources for describing the hydrological behavior of a basin and are a prerequisite for runoff modeling (</w:t>
      </w:r>
      <w:proofErr w:type="spellStart"/>
      <w:r w:rsidRPr="00655E42">
        <w:rPr>
          <w:color w:val="FF0000"/>
          <w:lang w:eastAsia="es-AR"/>
        </w:rPr>
        <w:t>Magesh</w:t>
      </w:r>
      <w:proofErr w:type="spellEnd"/>
      <w:r w:rsidRPr="00655E42">
        <w:rPr>
          <w:color w:val="FF0000"/>
          <w:lang w:eastAsia="es-AR"/>
        </w:rPr>
        <w:t xml:space="preserve"> et al., 2011; Thomas et al., 2012).</w:t>
      </w:r>
    </w:p>
    <w:p w:rsidR="00655E42" w:rsidRPr="00655E42" w:rsidRDefault="00655E42" w:rsidP="00655E42">
      <w:pPr>
        <w:jc w:val="both"/>
        <w:rPr>
          <w:color w:val="000000"/>
          <w:lang w:eastAsia="es-AR"/>
        </w:rPr>
      </w:pPr>
    </w:p>
    <w:p w:rsidR="003B51FB" w:rsidRDefault="003B51FB" w:rsidP="00655E42">
      <w:pPr>
        <w:jc w:val="both"/>
        <w:rPr>
          <w:color w:val="000000"/>
          <w:lang w:eastAsia="es-AR"/>
        </w:rPr>
      </w:pPr>
    </w:p>
    <w:p w:rsidR="00655E42" w:rsidRDefault="00655E42" w:rsidP="00655E42">
      <w:pPr>
        <w:jc w:val="both"/>
        <w:rPr>
          <w:color w:val="000000"/>
          <w:lang w:eastAsia="es-AR"/>
        </w:rPr>
      </w:pPr>
      <w:r w:rsidRPr="00655E42">
        <w:rPr>
          <w:color w:val="000000"/>
          <w:lang w:eastAsia="es-AR"/>
        </w:rPr>
        <w:lastRenderedPageBreak/>
        <w:t>Why the number of basins in the digital method is different than the manual method?</w:t>
      </w:r>
    </w:p>
    <w:p w:rsidR="00655E42" w:rsidRPr="005D5361" w:rsidRDefault="00655E42" w:rsidP="00655E42">
      <w:pPr>
        <w:autoSpaceDE w:val="0"/>
        <w:autoSpaceDN w:val="0"/>
        <w:adjustRightInd w:val="0"/>
        <w:rPr>
          <w:color w:val="FF0000"/>
          <w:lang w:eastAsia="es-AR"/>
        </w:rPr>
      </w:pPr>
      <w:r>
        <w:rPr>
          <w:color w:val="FF0000"/>
        </w:rPr>
        <w:t>The</w:t>
      </w:r>
      <w:r w:rsidRPr="004C4AD5">
        <w:rPr>
          <w:color w:val="FF0000"/>
        </w:rPr>
        <w:t xml:space="preserve"> manual on-screen digitalized method is ultimately based on human interpretation of satellite imageries</w:t>
      </w:r>
      <w:r>
        <w:rPr>
          <w:color w:val="FF0000"/>
        </w:rPr>
        <w:t xml:space="preserve">, </w:t>
      </w:r>
      <w:r w:rsidRPr="005144D5">
        <w:rPr>
          <w:color w:val="FF0000"/>
        </w:rPr>
        <w:t>that is why</w:t>
      </w:r>
      <w:r>
        <w:rPr>
          <w:color w:val="FF0000"/>
        </w:rPr>
        <w:t>, t</w:t>
      </w:r>
      <w:r w:rsidRPr="005D5361">
        <w:rPr>
          <w:rStyle w:val="alt-edited"/>
          <w:color w:val="FF0000"/>
        </w:rPr>
        <w:t>he manual method is actually more prone to errors because it depends mainly on the experience and human judgment</w:t>
      </w:r>
    </w:p>
    <w:p w:rsidR="00655E42" w:rsidRPr="00655E42" w:rsidRDefault="00655E42" w:rsidP="00655E42">
      <w:pPr>
        <w:jc w:val="both"/>
        <w:rPr>
          <w:color w:val="000000"/>
          <w:lang w:eastAsia="es-AR"/>
        </w:rPr>
      </w:pPr>
    </w:p>
    <w:p w:rsidR="003B51FB" w:rsidRPr="005D5361" w:rsidRDefault="00655E42" w:rsidP="003B51FB">
      <w:pPr>
        <w:jc w:val="both"/>
        <w:rPr>
          <w:color w:val="FF0000"/>
        </w:rPr>
      </w:pPr>
      <w:r w:rsidRPr="00655E42">
        <w:rPr>
          <w:color w:val="000000"/>
          <w:lang w:eastAsia="es-AR"/>
        </w:rPr>
        <w:t>Figure 2 does not show the pour points.</w:t>
      </w:r>
      <w:r w:rsidR="003B51FB">
        <w:rPr>
          <w:color w:val="000000"/>
          <w:lang w:eastAsia="es-AR"/>
        </w:rPr>
        <w:t>..</w:t>
      </w:r>
      <w:r w:rsidR="003B51FB" w:rsidRPr="005D5361">
        <w:rPr>
          <w:rStyle w:val="hps"/>
          <w:color w:val="FF0000"/>
        </w:rPr>
        <w:t>Corrected</w:t>
      </w:r>
    </w:p>
    <w:p w:rsidR="00655E42" w:rsidRPr="00655E42" w:rsidRDefault="00655E42" w:rsidP="00655E42">
      <w:pPr>
        <w:jc w:val="both"/>
        <w:rPr>
          <w:color w:val="000000"/>
          <w:lang w:eastAsia="es-AR"/>
        </w:rPr>
      </w:pPr>
    </w:p>
    <w:p w:rsidR="00655E42" w:rsidRPr="003B51FB" w:rsidRDefault="00655E42" w:rsidP="00655E42">
      <w:pPr>
        <w:jc w:val="both"/>
        <w:rPr>
          <w:color w:val="FF0000"/>
          <w:lang w:eastAsia="es-AR"/>
        </w:rPr>
      </w:pPr>
      <w:r w:rsidRPr="00655E42">
        <w:rPr>
          <w:color w:val="000000"/>
          <w:lang w:eastAsia="es-AR"/>
        </w:rPr>
        <w:t xml:space="preserve">How </w:t>
      </w:r>
      <w:proofErr w:type="spellStart"/>
      <w:r w:rsidRPr="00655E42">
        <w:rPr>
          <w:color w:val="000000"/>
          <w:lang w:eastAsia="es-AR"/>
        </w:rPr>
        <w:t>morphometry</w:t>
      </w:r>
      <w:proofErr w:type="spellEnd"/>
      <w:r w:rsidRPr="00655E42">
        <w:rPr>
          <w:color w:val="000000"/>
          <w:lang w:eastAsia="es-AR"/>
        </w:rPr>
        <w:t xml:space="preserve"> is calculated? A model of </w:t>
      </w:r>
      <w:proofErr w:type="spellStart"/>
      <w:r w:rsidRPr="00655E42">
        <w:rPr>
          <w:color w:val="000000"/>
          <w:lang w:eastAsia="es-AR"/>
        </w:rPr>
        <w:t>morphometry</w:t>
      </w:r>
      <w:proofErr w:type="spellEnd"/>
      <w:r w:rsidRPr="00655E42">
        <w:rPr>
          <w:color w:val="000000"/>
          <w:lang w:eastAsia="es-AR"/>
        </w:rPr>
        <w:t xml:space="preserve"> based on the above mentioned parameters is considered?</w:t>
      </w:r>
      <w:r w:rsidR="003B51FB">
        <w:rPr>
          <w:color w:val="000000"/>
          <w:lang w:eastAsia="es-AR"/>
        </w:rPr>
        <w:t xml:space="preserve"> </w:t>
      </w:r>
      <w:r w:rsidR="003B51FB" w:rsidRPr="003B51FB">
        <w:rPr>
          <w:color w:val="FF0000"/>
          <w:lang w:eastAsia="es-AR"/>
        </w:rPr>
        <w:t xml:space="preserve">The </w:t>
      </w:r>
      <w:proofErr w:type="spellStart"/>
      <w:r w:rsidR="003B51FB" w:rsidRPr="003B51FB">
        <w:rPr>
          <w:color w:val="FF0000"/>
          <w:lang w:eastAsia="es-AR"/>
        </w:rPr>
        <w:t>morphometry</w:t>
      </w:r>
      <w:proofErr w:type="spellEnd"/>
      <w:r w:rsidR="003B51FB" w:rsidRPr="003B51FB">
        <w:rPr>
          <w:color w:val="FF0000"/>
          <w:lang w:eastAsia="es-AR"/>
        </w:rPr>
        <w:t xml:space="preserve"> was calculated using the formulas described in Table 1</w:t>
      </w:r>
      <w:r w:rsidR="003B51FB">
        <w:rPr>
          <w:color w:val="FF0000"/>
          <w:lang w:eastAsia="es-AR"/>
        </w:rPr>
        <w:t>, a model was not considered for this study.</w:t>
      </w:r>
    </w:p>
    <w:p w:rsidR="00655E42" w:rsidRPr="00655E42" w:rsidRDefault="00655E42" w:rsidP="00655E42">
      <w:pPr>
        <w:jc w:val="both"/>
        <w:rPr>
          <w:color w:val="000000"/>
          <w:lang w:eastAsia="es-AR"/>
        </w:rPr>
      </w:pPr>
    </w:p>
    <w:p w:rsidR="00655E42" w:rsidRPr="00655E42" w:rsidRDefault="00655E42" w:rsidP="00655E42">
      <w:pPr>
        <w:jc w:val="both"/>
        <w:rPr>
          <w:color w:val="000000"/>
          <w:lang w:eastAsia="es-AR"/>
        </w:rPr>
      </w:pPr>
      <w:r w:rsidRPr="00655E42">
        <w:rPr>
          <w:color w:val="000000"/>
          <w:lang w:eastAsia="es-AR"/>
        </w:rPr>
        <w:t>Explain how such parameters indicate the intensity of the erosion process operating on the slope of the basins.</w:t>
      </w:r>
    </w:p>
    <w:p w:rsidR="00655E42" w:rsidRDefault="003B51FB" w:rsidP="00655E42">
      <w:pPr>
        <w:jc w:val="both"/>
        <w:rPr>
          <w:color w:val="FF0000"/>
          <w:lang w:eastAsia="es-AR"/>
        </w:rPr>
      </w:pPr>
      <w:r w:rsidRPr="003B51FB">
        <w:rPr>
          <w:color w:val="FF0000"/>
          <w:lang w:eastAsia="es-AR"/>
        </w:rPr>
        <w:t xml:space="preserve">The intensity of the erosion </w:t>
      </w:r>
      <w:proofErr w:type="spellStart"/>
      <w:r w:rsidRPr="003B51FB">
        <w:rPr>
          <w:color w:val="FF0000"/>
          <w:lang w:eastAsia="es-AR"/>
        </w:rPr>
        <w:t>can not</w:t>
      </w:r>
      <w:proofErr w:type="spellEnd"/>
      <w:r w:rsidRPr="003B51FB">
        <w:rPr>
          <w:color w:val="FF0000"/>
          <w:lang w:eastAsia="es-AR"/>
        </w:rPr>
        <w:t xml:space="preserve"> be explained satisfactorily with these parameters</w:t>
      </w:r>
      <w:r>
        <w:rPr>
          <w:color w:val="FF0000"/>
          <w:lang w:eastAsia="es-AR"/>
        </w:rPr>
        <w:t>.</w:t>
      </w:r>
    </w:p>
    <w:p w:rsidR="003B51FB" w:rsidRDefault="003B51FB" w:rsidP="00655E42">
      <w:pPr>
        <w:jc w:val="both"/>
        <w:rPr>
          <w:color w:val="FF0000"/>
          <w:lang w:eastAsia="es-AR"/>
        </w:rPr>
      </w:pPr>
    </w:p>
    <w:p w:rsidR="003B51FB" w:rsidRPr="003B51FB" w:rsidRDefault="003B51FB" w:rsidP="00655E42">
      <w:pPr>
        <w:jc w:val="both"/>
        <w:rPr>
          <w:color w:val="FF0000"/>
          <w:lang w:eastAsia="es-AR"/>
        </w:rPr>
      </w:pPr>
    </w:p>
    <w:p w:rsidR="00655E42" w:rsidRPr="00386DC6" w:rsidRDefault="00655E42" w:rsidP="00655E42">
      <w:pPr>
        <w:jc w:val="both"/>
        <w:rPr>
          <w:color w:val="000000"/>
          <w:lang w:eastAsia="es-AR"/>
        </w:rPr>
      </w:pPr>
      <w:r w:rsidRPr="00386DC6">
        <w:rPr>
          <w:color w:val="000000"/>
          <w:lang w:eastAsia="es-AR"/>
        </w:rPr>
        <w:t>Explain why the overall vertical precision of the DEM is satisfactory for spatial analysis at this scale.</w:t>
      </w:r>
    </w:p>
    <w:p w:rsidR="003B51FB" w:rsidRPr="003B51FB" w:rsidRDefault="003B51FB" w:rsidP="00655E42">
      <w:pPr>
        <w:jc w:val="both"/>
        <w:rPr>
          <w:color w:val="000000"/>
          <w:highlight w:val="yellow"/>
          <w:lang w:eastAsia="es-AR"/>
        </w:rPr>
      </w:pPr>
    </w:p>
    <w:p w:rsidR="00EE198A" w:rsidRPr="00386DC6" w:rsidRDefault="003B51FB" w:rsidP="00EE198A">
      <w:pPr>
        <w:jc w:val="both"/>
        <w:rPr>
          <w:color w:val="FF0000"/>
          <w:lang w:eastAsia="es-AR"/>
        </w:rPr>
      </w:pPr>
      <w:r w:rsidRPr="00386DC6">
        <w:rPr>
          <w:color w:val="FF0000"/>
          <w:lang w:eastAsia="es-AR"/>
        </w:rPr>
        <w:t>The smaller the cell size, the greater the resolution. Therefore, smaller basins require a smaller cell size to accurately represent the basin area.</w:t>
      </w:r>
      <w:r w:rsidR="00386DC6" w:rsidRPr="00386DC6">
        <w:rPr>
          <w:color w:val="FF0000"/>
          <w:lang w:eastAsia="es-AR"/>
        </w:rPr>
        <w:t xml:space="preserve"> In the Agua </w:t>
      </w:r>
      <w:proofErr w:type="spellStart"/>
      <w:r w:rsidR="00386DC6" w:rsidRPr="00386DC6">
        <w:rPr>
          <w:color w:val="FF0000"/>
          <w:lang w:eastAsia="es-AR"/>
        </w:rPr>
        <w:t>Negra</w:t>
      </w:r>
      <w:proofErr w:type="spellEnd"/>
      <w:r w:rsidR="00386DC6" w:rsidRPr="00386DC6">
        <w:rPr>
          <w:color w:val="FF0000"/>
          <w:lang w:eastAsia="es-AR"/>
        </w:rPr>
        <w:t xml:space="preserve"> river basin, there are </w:t>
      </w:r>
      <w:r w:rsidR="00562968" w:rsidRPr="00386DC6">
        <w:rPr>
          <w:color w:val="FF0000"/>
          <w:lang w:eastAsia="es-AR"/>
        </w:rPr>
        <w:t>not</w:t>
      </w:r>
      <w:r w:rsidR="00386DC6" w:rsidRPr="00386DC6">
        <w:rPr>
          <w:color w:val="FF0000"/>
          <w:lang w:eastAsia="es-AR"/>
        </w:rPr>
        <w:t xml:space="preserve"> </w:t>
      </w:r>
      <w:r w:rsidR="00562968" w:rsidRPr="00386DC6">
        <w:rPr>
          <w:color w:val="FF0000"/>
          <w:lang w:eastAsia="es-AR"/>
        </w:rPr>
        <w:t>smaller</w:t>
      </w:r>
      <w:r w:rsidR="00386DC6" w:rsidRPr="00386DC6">
        <w:rPr>
          <w:color w:val="FF0000"/>
          <w:lang w:eastAsia="es-AR"/>
        </w:rPr>
        <w:t xml:space="preserve"> basin than a 1km</w:t>
      </w:r>
      <w:r w:rsidR="00386DC6" w:rsidRPr="00386DC6">
        <w:rPr>
          <w:color w:val="FF0000"/>
          <w:vertAlign w:val="superscript"/>
          <w:lang w:eastAsia="es-AR"/>
        </w:rPr>
        <w:t>2</w:t>
      </w:r>
      <w:r w:rsidR="00386DC6" w:rsidRPr="00386DC6">
        <w:rPr>
          <w:color w:val="FF0000"/>
          <w:lang w:eastAsia="es-AR"/>
        </w:rPr>
        <w:t xml:space="preserve">. The ASTERGDEM whit 30m of resolution and a </w:t>
      </w:r>
      <w:r w:rsidR="00EE198A" w:rsidRPr="00386DC6">
        <w:rPr>
          <w:color w:val="FF0000"/>
          <w:lang w:eastAsia="es-AR"/>
        </w:rPr>
        <w:t xml:space="preserve">overall accuracy of the ASTER GDEM, on a global basis, </w:t>
      </w:r>
      <w:r w:rsidR="00386DC6" w:rsidRPr="00386DC6">
        <w:rPr>
          <w:color w:val="FF0000"/>
          <w:lang w:eastAsia="es-AR"/>
        </w:rPr>
        <w:t xml:space="preserve">that </w:t>
      </w:r>
      <w:r w:rsidR="00EE198A" w:rsidRPr="00386DC6">
        <w:rPr>
          <w:color w:val="FF0000"/>
          <w:lang w:eastAsia="es-AR"/>
        </w:rPr>
        <w:t>can be taken to be approximately 20</w:t>
      </w:r>
      <w:r w:rsidR="00386DC6" w:rsidRPr="00386DC6">
        <w:rPr>
          <w:color w:val="FF0000"/>
          <w:lang w:eastAsia="es-AR"/>
        </w:rPr>
        <w:t xml:space="preserve"> </w:t>
      </w:r>
      <w:r w:rsidR="00EE198A" w:rsidRPr="00386DC6">
        <w:rPr>
          <w:color w:val="FF0000"/>
          <w:lang w:eastAsia="es-AR"/>
        </w:rPr>
        <w:t>meters at 95 % confidence.</w:t>
      </w:r>
    </w:p>
    <w:p w:rsidR="00655E42" w:rsidRDefault="00655E42" w:rsidP="00655E42">
      <w:pPr>
        <w:jc w:val="both"/>
        <w:rPr>
          <w:color w:val="000000"/>
          <w:lang w:eastAsia="es-AR"/>
        </w:rPr>
      </w:pPr>
    </w:p>
    <w:p w:rsidR="00386DC6" w:rsidRPr="00655E42" w:rsidRDefault="00386DC6" w:rsidP="00655E42">
      <w:pPr>
        <w:jc w:val="both"/>
        <w:rPr>
          <w:color w:val="000000"/>
          <w:lang w:eastAsia="es-AR"/>
        </w:rPr>
      </w:pPr>
    </w:p>
    <w:p w:rsidR="00B836B2" w:rsidRPr="005D5361" w:rsidRDefault="00B836B2" w:rsidP="005D5361">
      <w:pPr>
        <w:tabs>
          <w:tab w:val="left" w:pos="1548"/>
        </w:tabs>
        <w:ind w:left="-72"/>
        <w:jc w:val="both"/>
        <w:rPr>
          <w:color w:val="FF0000"/>
        </w:rPr>
      </w:pPr>
      <w:r w:rsidRPr="005D5361">
        <w:rPr>
          <w:color w:val="FF0000"/>
        </w:rPr>
        <w:t>All other correction included in the comments was without a doubt right and I proceeded to correct them.</w:t>
      </w:r>
      <w:r w:rsidR="00805986" w:rsidRPr="005D5361">
        <w:rPr>
          <w:color w:val="FF0000"/>
        </w:rPr>
        <w:t xml:space="preserve"> </w:t>
      </w:r>
    </w:p>
    <w:p w:rsidR="00F66B43" w:rsidRPr="005D5361" w:rsidRDefault="00F66B43" w:rsidP="005D5361">
      <w:pPr>
        <w:jc w:val="both"/>
      </w:pPr>
    </w:p>
    <w:p w:rsidR="00925D6D" w:rsidRPr="005D5361" w:rsidRDefault="00925D6D" w:rsidP="005D5361">
      <w:pPr>
        <w:jc w:val="both"/>
      </w:pPr>
    </w:p>
    <w:p w:rsidR="004D596D" w:rsidRPr="005D5361" w:rsidRDefault="004D596D" w:rsidP="005D5361">
      <w:pPr>
        <w:jc w:val="both"/>
      </w:pPr>
      <w:r w:rsidRPr="005D5361">
        <w:t>M</w:t>
      </w:r>
      <w:r w:rsidR="00E64D6D" w:rsidRPr="005D5361">
        <w:t>.</w:t>
      </w:r>
      <w:r w:rsidRPr="005D5361">
        <w:t xml:space="preserve"> Y</w:t>
      </w:r>
      <w:r w:rsidR="00E64D6D" w:rsidRPr="005D5361">
        <w:t>.</w:t>
      </w:r>
      <w:r w:rsidRPr="005D5361">
        <w:t xml:space="preserve"> </w:t>
      </w:r>
      <w:proofErr w:type="spellStart"/>
      <w:r w:rsidRPr="005D5361">
        <w:t>Esper</w:t>
      </w:r>
      <w:proofErr w:type="spellEnd"/>
      <w:r w:rsidRPr="005D5361">
        <w:t xml:space="preserve"> </w:t>
      </w:r>
      <w:proofErr w:type="spellStart"/>
      <w:r w:rsidRPr="005D5361">
        <w:t>Angillieri</w:t>
      </w:r>
      <w:proofErr w:type="spellEnd"/>
      <w:r w:rsidR="00655E42">
        <w:t xml:space="preserve"> and Mario Fernandez </w:t>
      </w:r>
      <w:r w:rsidRPr="005D5361">
        <w:t xml:space="preserve"> </w:t>
      </w:r>
    </w:p>
    <w:p w:rsidR="004D596D" w:rsidRPr="005D5361" w:rsidRDefault="004D596D" w:rsidP="005D5361">
      <w:pPr>
        <w:jc w:val="both"/>
      </w:pPr>
      <w:r w:rsidRPr="005D5361">
        <w:t>CONICET -UN</w:t>
      </w:r>
      <w:r w:rsidR="00AD631B" w:rsidRPr="005D5361">
        <w:t>S</w:t>
      </w:r>
      <w:r w:rsidRPr="005D5361">
        <w:t>J</w:t>
      </w:r>
    </w:p>
    <w:p w:rsidR="004D596D" w:rsidRPr="005D5361" w:rsidRDefault="004D596D" w:rsidP="005D5361"/>
    <w:sectPr w:rsidR="004D596D" w:rsidRPr="005D5361" w:rsidSect="00BC0EA2">
      <w:pgSz w:w="12240" w:h="15840"/>
      <w:pgMar w:top="1440" w:right="1041" w:bottom="1440"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C3089"/>
    <w:multiLevelType w:val="hybridMultilevel"/>
    <w:tmpl w:val="035E6458"/>
    <w:lvl w:ilvl="0" w:tplc="FA982C7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7A04B9D"/>
    <w:multiLevelType w:val="hybridMultilevel"/>
    <w:tmpl w:val="FFBC6BF4"/>
    <w:lvl w:ilvl="0" w:tplc="FA982C7C">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stylePaneFormatFilter w:val="3F01"/>
  <w:defaultTabStop w:val="708"/>
  <w:hyphenationZone w:val="425"/>
  <w:characterSpacingControl w:val="doNotCompress"/>
  <w:compat/>
  <w:rsids>
    <w:rsidRoot w:val="00C50EA0"/>
    <w:rsid w:val="000654C2"/>
    <w:rsid w:val="00077D36"/>
    <w:rsid w:val="000B0FB3"/>
    <w:rsid w:val="00131A01"/>
    <w:rsid w:val="00135F19"/>
    <w:rsid w:val="001765CD"/>
    <w:rsid w:val="00177724"/>
    <w:rsid w:val="001872EB"/>
    <w:rsid w:val="001B689C"/>
    <w:rsid w:val="0020251F"/>
    <w:rsid w:val="002467E2"/>
    <w:rsid w:val="00271914"/>
    <w:rsid w:val="002B3D75"/>
    <w:rsid w:val="002B4BB4"/>
    <w:rsid w:val="003752F2"/>
    <w:rsid w:val="003761A7"/>
    <w:rsid w:val="00386DC6"/>
    <w:rsid w:val="003B51FB"/>
    <w:rsid w:val="003C2B95"/>
    <w:rsid w:val="003C7C0E"/>
    <w:rsid w:val="003D3330"/>
    <w:rsid w:val="003D7069"/>
    <w:rsid w:val="003F2C3B"/>
    <w:rsid w:val="00407943"/>
    <w:rsid w:val="00425B42"/>
    <w:rsid w:val="00441AE4"/>
    <w:rsid w:val="0044357D"/>
    <w:rsid w:val="00476A4C"/>
    <w:rsid w:val="0048059D"/>
    <w:rsid w:val="00484411"/>
    <w:rsid w:val="00496416"/>
    <w:rsid w:val="004C3CAE"/>
    <w:rsid w:val="004C4AD5"/>
    <w:rsid w:val="004D596D"/>
    <w:rsid w:val="004E0A9E"/>
    <w:rsid w:val="00501FE3"/>
    <w:rsid w:val="005144D5"/>
    <w:rsid w:val="00517B96"/>
    <w:rsid w:val="00534CF8"/>
    <w:rsid w:val="00554226"/>
    <w:rsid w:val="005556FF"/>
    <w:rsid w:val="00562968"/>
    <w:rsid w:val="005838DE"/>
    <w:rsid w:val="005B1914"/>
    <w:rsid w:val="005C773B"/>
    <w:rsid w:val="005D5361"/>
    <w:rsid w:val="00615C38"/>
    <w:rsid w:val="0064683A"/>
    <w:rsid w:val="00651AEA"/>
    <w:rsid w:val="006522E2"/>
    <w:rsid w:val="00653D12"/>
    <w:rsid w:val="00655E42"/>
    <w:rsid w:val="0066415C"/>
    <w:rsid w:val="006756FD"/>
    <w:rsid w:val="006A47B6"/>
    <w:rsid w:val="006F6CEA"/>
    <w:rsid w:val="007053E5"/>
    <w:rsid w:val="00712FBF"/>
    <w:rsid w:val="00731B8F"/>
    <w:rsid w:val="00736866"/>
    <w:rsid w:val="00742FFC"/>
    <w:rsid w:val="0074384B"/>
    <w:rsid w:val="00762862"/>
    <w:rsid w:val="007656FB"/>
    <w:rsid w:val="00772F93"/>
    <w:rsid w:val="0079127B"/>
    <w:rsid w:val="00791E56"/>
    <w:rsid w:val="007A0AB0"/>
    <w:rsid w:val="007A3F6F"/>
    <w:rsid w:val="007D65DC"/>
    <w:rsid w:val="00805986"/>
    <w:rsid w:val="008107F6"/>
    <w:rsid w:val="00812D7E"/>
    <w:rsid w:val="00825FC8"/>
    <w:rsid w:val="00845501"/>
    <w:rsid w:val="00871749"/>
    <w:rsid w:val="00892BE3"/>
    <w:rsid w:val="008B4032"/>
    <w:rsid w:val="008B6221"/>
    <w:rsid w:val="008F1CD4"/>
    <w:rsid w:val="00924EA4"/>
    <w:rsid w:val="00925D6D"/>
    <w:rsid w:val="009365E2"/>
    <w:rsid w:val="00941D72"/>
    <w:rsid w:val="00943275"/>
    <w:rsid w:val="009911F3"/>
    <w:rsid w:val="009A1857"/>
    <w:rsid w:val="009A43DD"/>
    <w:rsid w:val="009B2A0D"/>
    <w:rsid w:val="009D127B"/>
    <w:rsid w:val="009F4381"/>
    <w:rsid w:val="009F5054"/>
    <w:rsid w:val="00A228D9"/>
    <w:rsid w:val="00A35884"/>
    <w:rsid w:val="00A522E1"/>
    <w:rsid w:val="00A83E76"/>
    <w:rsid w:val="00AB155B"/>
    <w:rsid w:val="00AC0631"/>
    <w:rsid w:val="00AD631B"/>
    <w:rsid w:val="00AE1A6D"/>
    <w:rsid w:val="00AF40B8"/>
    <w:rsid w:val="00AF5610"/>
    <w:rsid w:val="00B3668F"/>
    <w:rsid w:val="00B54761"/>
    <w:rsid w:val="00B64C06"/>
    <w:rsid w:val="00B745D4"/>
    <w:rsid w:val="00B836B2"/>
    <w:rsid w:val="00B83B3A"/>
    <w:rsid w:val="00B95A33"/>
    <w:rsid w:val="00B9771E"/>
    <w:rsid w:val="00B97F9C"/>
    <w:rsid w:val="00BC0EA2"/>
    <w:rsid w:val="00BC2B9A"/>
    <w:rsid w:val="00BE25E7"/>
    <w:rsid w:val="00BF0BF8"/>
    <w:rsid w:val="00BF1A5B"/>
    <w:rsid w:val="00C146DC"/>
    <w:rsid w:val="00C17862"/>
    <w:rsid w:val="00C20C86"/>
    <w:rsid w:val="00C50EA0"/>
    <w:rsid w:val="00CB6156"/>
    <w:rsid w:val="00CC7E3A"/>
    <w:rsid w:val="00CD0BFA"/>
    <w:rsid w:val="00CE72FA"/>
    <w:rsid w:val="00D44222"/>
    <w:rsid w:val="00D640DE"/>
    <w:rsid w:val="00D91A6B"/>
    <w:rsid w:val="00DD5497"/>
    <w:rsid w:val="00DF3A9A"/>
    <w:rsid w:val="00E14018"/>
    <w:rsid w:val="00E57786"/>
    <w:rsid w:val="00E64D6D"/>
    <w:rsid w:val="00EA526D"/>
    <w:rsid w:val="00EA724D"/>
    <w:rsid w:val="00EB3EC7"/>
    <w:rsid w:val="00ED277D"/>
    <w:rsid w:val="00EE198A"/>
    <w:rsid w:val="00EE4D0D"/>
    <w:rsid w:val="00EE640C"/>
    <w:rsid w:val="00EF38E7"/>
    <w:rsid w:val="00EF7D60"/>
    <w:rsid w:val="00F022C9"/>
    <w:rsid w:val="00F052CC"/>
    <w:rsid w:val="00F26F42"/>
    <w:rsid w:val="00F34461"/>
    <w:rsid w:val="00F6099E"/>
    <w:rsid w:val="00F66875"/>
    <w:rsid w:val="00F66B43"/>
    <w:rsid w:val="00F8191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40C"/>
    <w:rPr>
      <w:sz w:val="24"/>
      <w:szCs w:val="24"/>
      <w:lang w:val="en-US" w:eastAsia="en-US"/>
    </w:rPr>
  </w:style>
  <w:style w:type="paragraph" w:styleId="Ttulo1">
    <w:name w:val="heading 1"/>
    <w:basedOn w:val="Normal"/>
    <w:next w:val="Normal"/>
    <w:qFormat/>
    <w:rsid w:val="00C50EA0"/>
    <w:pPr>
      <w:keepNext/>
      <w:spacing w:line="480" w:lineRule="auto"/>
      <w:jc w:val="both"/>
      <w:outlineLvl w:val="0"/>
    </w:pPr>
    <w:rPr>
      <w:b/>
      <w:lang w:eastAsia="es-ES"/>
    </w:rPr>
  </w:style>
  <w:style w:type="paragraph" w:styleId="Ttulo2">
    <w:name w:val="heading 2"/>
    <w:basedOn w:val="Normal"/>
    <w:next w:val="Normal"/>
    <w:link w:val="Ttulo2Car"/>
    <w:uiPriority w:val="9"/>
    <w:unhideWhenUsed/>
    <w:qFormat/>
    <w:rsid w:val="000654C2"/>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EA526D"/>
  </w:style>
  <w:style w:type="character" w:customStyle="1" w:styleId="shorttext">
    <w:name w:val="short_text"/>
    <w:basedOn w:val="Fuentedeprrafopredeter"/>
    <w:rsid w:val="00EA526D"/>
  </w:style>
  <w:style w:type="character" w:customStyle="1" w:styleId="alt-edited">
    <w:name w:val="alt-edited"/>
    <w:basedOn w:val="Fuentedeprrafopredeter"/>
    <w:rsid w:val="00C17862"/>
  </w:style>
  <w:style w:type="paragraph" w:styleId="Prrafodelista">
    <w:name w:val="List Paragraph"/>
    <w:basedOn w:val="Normal"/>
    <w:uiPriority w:val="34"/>
    <w:qFormat/>
    <w:rsid w:val="009F4381"/>
    <w:pPr>
      <w:ind w:left="720"/>
      <w:contextualSpacing/>
    </w:pPr>
  </w:style>
  <w:style w:type="character" w:customStyle="1" w:styleId="Ttulo2Car">
    <w:name w:val="Título 2 Car"/>
    <w:basedOn w:val="Fuentedeprrafopredeter"/>
    <w:link w:val="Ttulo2"/>
    <w:uiPriority w:val="9"/>
    <w:rsid w:val="000654C2"/>
    <w:rPr>
      <w:rFonts w:asciiTheme="majorHAnsi" w:eastAsiaTheme="majorEastAsia" w:hAnsiTheme="majorHAnsi" w:cstheme="majorBidi"/>
      <w:b/>
      <w:bCs/>
      <w:color w:val="4F81BD" w:themeColor="accent1"/>
      <w:sz w:val="26"/>
      <w:szCs w:val="26"/>
      <w:lang w:val="es-ES" w:eastAsia="en-US"/>
    </w:rPr>
  </w:style>
  <w:style w:type="character" w:customStyle="1" w:styleId="hlfld-contribauthor">
    <w:name w:val="hlfld-contribauthor"/>
    <w:basedOn w:val="Fuentedeprrafopredeter"/>
    <w:rsid w:val="00CE72FA"/>
  </w:style>
  <w:style w:type="character" w:customStyle="1" w:styleId="nlmyear">
    <w:name w:val="nlm_year"/>
    <w:basedOn w:val="Fuentedeprrafopredeter"/>
    <w:rsid w:val="00CE72FA"/>
  </w:style>
  <w:style w:type="character" w:customStyle="1" w:styleId="nlmedition">
    <w:name w:val="nlm_edition"/>
    <w:basedOn w:val="Fuentedeprrafopredeter"/>
    <w:rsid w:val="00CE72FA"/>
  </w:style>
  <w:style w:type="character" w:customStyle="1" w:styleId="nlmpublisher-loc">
    <w:name w:val="nlm_publisher-loc"/>
    <w:basedOn w:val="Fuentedeprrafopredeter"/>
    <w:rsid w:val="00CE72FA"/>
  </w:style>
  <w:style w:type="character" w:customStyle="1" w:styleId="nlmpublisher-name">
    <w:name w:val="nlm_publisher-name"/>
    <w:basedOn w:val="Fuentedeprrafopredeter"/>
    <w:rsid w:val="00CE72FA"/>
  </w:style>
</w:styles>
</file>

<file path=word/webSettings.xml><?xml version="1.0" encoding="utf-8"?>
<w:webSettings xmlns:r="http://schemas.openxmlformats.org/officeDocument/2006/relationships" xmlns:w="http://schemas.openxmlformats.org/wordprocessingml/2006/main">
  <w:divs>
    <w:div w:id="383410259">
      <w:bodyDiv w:val="1"/>
      <w:marLeft w:val="0"/>
      <w:marRight w:val="0"/>
      <w:marTop w:val="0"/>
      <w:marBottom w:val="0"/>
      <w:divBdr>
        <w:top w:val="none" w:sz="0" w:space="0" w:color="auto"/>
        <w:left w:val="none" w:sz="0" w:space="0" w:color="auto"/>
        <w:bottom w:val="none" w:sz="0" w:space="0" w:color="auto"/>
        <w:right w:val="none" w:sz="0" w:space="0" w:color="auto"/>
      </w:divBdr>
      <w:divsChild>
        <w:div w:id="35591680">
          <w:marLeft w:val="0"/>
          <w:marRight w:val="0"/>
          <w:marTop w:val="0"/>
          <w:marBottom w:val="0"/>
          <w:divBdr>
            <w:top w:val="none" w:sz="0" w:space="0" w:color="auto"/>
            <w:left w:val="none" w:sz="0" w:space="0" w:color="auto"/>
            <w:bottom w:val="none" w:sz="0" w:space="0" w:color="auto"/>
            <w:right w:val="none" w:sz="0" w:space="0" w:color="auto"/>
          </w:divBdr>
          <w:divsChild>
            <w:div w:id="1693258590">
              <w:marLeft w:val="0"/>
              <w:marRight w:val="0"/>
              <w:marTop w:val="0"/>
              <w:marBottom w:val="0"/>
              <w:divBdr>
                <w:top w:val="none" w:sz="0" w:space="0" w:color="auto"/>
                <w:left w:val="none" w:sz="0" w:space="0" w:color="auto"/>
                <w:bottom w:val="none" w:sz="0" w:space="0" w:color="auto"/>
                <w:right w:val="none" w:sz="0" w:space="0" w:color="auto"/>
              </w:divBdr>
              <w:divsChild>
                <w:div w:id="70852372">
                  <w:marLeft w:val="0"/>
                  <w:marRight w:val="0"/>
                  <w:marTop w:val="0"/>
                  <w:marBottom w:val="0"/>
                  <w:divBdr>
                    <w:top w:val="none" w:sz="0" w:space="0" w:color="auto"/>
                    <w:left w:val="none" w:sz="0" w:space="0" w:color="auto"/>
                    <w:bottom w:val="none" w:sz="0" w:space="0" w:color="auto"/>
                    <w:right w:val="none" w:sz="0" w:space="0" w:color="auto"/>
                  </w:divBdr>
                  <w:divsChild>
                    <w:div w:id="1747914710">
                      <w:marLeft w:val="0"/>
                      <w:marRight w:val="0"/>
                      <w:marTop w:val="0"/>
                      <w:marBottom w:val="0"/>
                      <w:divBdr>
                        <w:top w:val="none" w:sz="0" w:space="0" w:color="auto"/>
                        <w:left w:val="none" w:sz="0" w:space="0" w:color="auto"/>
                        <w:bottom w:val="none" w:sz="0" w:space="0" w:color="auto"/>
                        <w:right w:val="none" w:sz="0" w:space="0" w:color="auto"/>
                      </w:divBdr>
                      <w:divsChild>
                        <w:div w:id="1542589383">
                          <w:marLeft w:val="0"/>
                          <w:marRight w:val="0"/>
                          <w:marTop w:val="0"/>
                          <w:marBottom w:val="0"/>
                          <w:divBdr>
                            <w:top w:val="none" w:sz="0" w:space="0" w:color="auto"/>
                            <w:left w:val="none" w:sz="0" w:space="0" w:color="auto"/>
                            <w:bottom w:val="none" w:sz="0" w:space="0" w:color="auto"/>
                            <w:right w:val="none" w:sz="0" w:space="0" w:color="auto"/>
                          </w:divBdr>
                          <w:divsChild>
                            <w:div w:id="8889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91879">
      <w:bodyDiv w:val="1"/>
      <w:marLeft w:val="0"/>
      <w:marRight w:val="0"/>
      <w:marTop w:val="0"/>
      <w:marBottom w:val="0"/>
      <w:divBdr>
        <w:top w:val="none" w:sz="0" w:space="0" w:color="auto"/>
        <w:left w:val="none" w:sz="0" w:space="0" w:color="auto"/>
        <w:bottom w:val="none" w:sz="0" w:space="0" w:color="auto"/>
        <w:right w:val="none" w:sz="0" w:space="0" w:color="auto"/>
      </w:divBdr>
      <w:divsChild>
        <w:div w:id="2137334679">
          <w:marLeft w:val="0"/>
          <w:marRight w:val="0"/>
          <w:marTop w:val="0"/>
          <w:marBottom w:val="0"/>
          <w:divBdr>
            <w:top w:val="none" w:sz="0" w:space="0" w:color="auto"/>
            <w:left w:val="none" w:sz="0" w:space="0" w:color="auto"/>
            <w:bottom w:val="none" w:sz="0" w:space="0" w:color="auto"/>
            <w:right w:val="none" w:sz="0" w:space="0" w:color="auto"/>
          </w:divBdr>
        </w:div>
        <w:div w:id="1897551081">
          <w:marLeft w:val="0"/>
          <w:marRight w:val="0"/>
          <w:marTop w:val="0"/>
          <w:marBottom w:val="0"/>
          <w:divBdr>
            <w:top w:val="none" w:sz="0" w:space="0" w:color="auto"/>
            <w:left w:val="none" w:sz="0" w:space="0" w:color="auto"/>
            <w:bottom w:val="none" w:sz="0" w:space="0" w:color="auto"/>
            <w:right w:val="none" w:sz="0" w:space="0" w:color="auto"/>
          </w:divBdr>
        </w:div>
        <w:div w:id="40180494">
          <w:marLeft w:val="0"/>
          <w:marRight w:val="0"/>
          <w:marTop w:val="0"/>
          <w:marBottom w:val="0"/>
          <w:divBdr>
            <w:top w:val="none" w:sz="0" w:space="0" w:color="auto"/>
            <w:left w:val="none" w:sz="0" w:space="0" w:color="auto"/>
            <w:bottom w:val="none" w:sz="0" w:space="0" w:color="auto"/>
            <w:right w:val="none" w:sz="0" w:space="0" w:color="auto"/>
          </w:divBdr>
        </w:div>
        <w:div w:id="1819960030">
          <w:marLeft w:val="0"/>
          <w:marRight w:val="0"/>
          <w:marTop w:val="0"/>
          <w:marBottom w:val="0"/>
          <w:divBdr>
            <w:top w:val="none" w:sz="0" w:space="0" w:color="auto"/>
            <w:left w:val="none" w:sz="0" w:space="0" w:color="auto"/>
            <w:bottom w:val="none" w:sz="0" w:space="0" w:color="auto"/>
            <w:right w:val="none" w:sz="0" w:space="0" w:color="auto"/>
          </w:divBdr>
        </w:div>
        <w:div w:id="161244205">
          <w:marLeft w:val="0"/>
          <w:marRight w:val="0"/>
          <w:marTop w:val="0"/>
          <w:marBottom w:val="0"/>
          <w:divBdr>
            <w:top w:val="none" w:sz="0" w:space="0" w:color="auto"/>
            <w:left w:val="none" w:sz="0" w:space="0" w:color="auto"/>
            <w:bottom w:val="none" w:sz="0" w:space="0" w:color="auto"/>
            <w:right w:val="none" w:sz="0" w:space="0" w:color="auto"/>
          </w:divBdr>
        </w:div>
        <w:div w:id="786660686">
          <w:marLeft w:val="0"/>
          <w:marRight w:val="0"/>
          <w:marTop w:val="0"/>
          <w:marBottom w:val="0"/>
          <w:divBdr>
            <w:top w:val="none" w:sz="0" w:space="0" w:color="auto"/>
            <w:left w:val="none" w:sz="0" w:space="0" w:color="auto"/>
            <w:bottom w:val="none" w:sz="0" w:space="0" w:color="auto"/>
            <w:right w:val="none" w:sz="0" w:space="0" w:color="auto"/>
          </w:divBdr>
        </w:div>
        <w:div w:id="1502086250">
          <w:marLeft w:val="0"/>
          <w:marRight w:val="0"/>
          <w:marTop w:val="0"/>
          <w:marBottom w:val="0"/>
          <w:divBdr>
            <w:top w:val="none" w:sz="0" w:space="0" w:color="auto"/>
            <w:left w:val="none" w:sz="0" w:space="0" w:color="auto"/>
            <w:bottom w:val="none" w:sz="0" w:space="0" w:color="auto"/>
            <w:right w:val="none" w:sz="0" w:space="0" w:color="auto"/>
          </w:divBdr>
        </w:div>
        <w:div w:id="1474714122">
          <w:marLeft w:val="0"/>
          <w:marRight w:val="0"/>
          <w:marTop w:val="0"/>
          <w:marBottom w:val="0"/>
          <w:divBdr>
            <w:top w:val="none" w:sz="0" w:space="0" w:color="auto"/>
            <w:left w:val="none" w:sz="0" w:space="0" w:color="auto"/>
            <w:bottom w:val="none" w:sz="0" w:space="0" w:color="auto"/>
            <w:right w:val="none" w:sz="0" w:space="0" w:color="auto"/>
          </w:divBdr>
        </w:div>
        <w:div w:id="1480809599">
          <w:marLeft w:val="0"/>
          <w:marRight w:val="0"/>
          <w:marTop w:val="0"/>
          <w:marBottom w:val="0"/>
          <w:divBdr>
            <w:top w:val="none" w:sz="0" w:space="0" w:color="auto"/>
            <w:left w:val="none" w:sz="0" w:space="0" w:color="auto"/>
            <w:bottom w:val="none" w:sz="0" w:space="0" w:color="auto"/>
            <w:right w:val="none" w:sz="0" w:space="0" w:color="auto"/>
          </w:divBdr>
        </w:div>
        <w:div w:id="446899744">
          <w:marLeft w:val="0"/>
          <w:marRight w:val="0"/>
          <w:marTop w:val="0"/>
          <w:marBottom w:val="0"/>
          <w:divBdr>
            <w:top w:val="none" w:sz="0" w:space="0" w:color="auto"/>
            <w:left w:val="none" w:sz="0" w:space="0" w:color="auto"/>
            <w:bottom w:val="none" w:sz="0" w:space="0" w:color="auto"/>
            <w:right w:val="none" w:sz="0" w:space="0" w:color="auto"/>
          </w:divBdr>
        </w:div>
        <w:div w:id="801576873">
          <w:marLeft w:val="0"/>
          <w:marRight w:val="0"/>
          <w:marTop w:val="0"/>
          <w:marBottom w:val="0"/>
          <w:divBdr>
            <w:top w:val="none" w:sz="0" w:space="0" w:color="auto"/>
            <w:left w:val="none" w:sz="0" w:space="0" w:color="auto"/>
            <w:bottom w:val="none" w:sz="0" w:space="0" w:color="auto"/>
            <w:right w:val="none" w:sz="0" w:space="0" w:color="auto"/>
          </w:divBdr>
        </w:div>
        <w:div w:id="1127242311">
          <w:marLeft w:val="0"/>
          <w:marRight w:val="0"/>
          <w:marTop w:val="0"/>
          <w:marBottom w:val="0"/>
          <w:divBdr>
            <w:top w:val="none" w:sz="0" w:space="0" w:color="auto"/>
            <w:left w:val="none" w:sz="0" w:space="0" w:color="auto"/>
            <w:bottom w:val="none" w:sz="0" w:space="0" w:color="auto"/>
            <w:right w:val="none" w:sz="0" w:space="0" w:color="auto"/>
          </w:divBdr>
        </w:div>
        <w:div w:id="1775661845">
          <w:marLeft w:val="0"/>
          <w:marRight w:val="0"/>
          <w:marTop w:val="0"/>
          <w:marBottom w:val="0"/>
          <w:divBdr>
            <w:top w:val="none" w:sz="0" w:space="0" w:color="auto"/>
            <w:left w:val="none" w:sz="0" w:space="0" w:color="auto"/>
            <w:bottom w:val="none" w:sz="0" w:space="0" w:color="auto"/>
            <w:right w:val="none" w:sz="0" w:space="0" w:color="auto"/>
          </w:divBdr>
        </w:div>
        <w:div w:id="81069640">
          <w:marLeft w:val="0"/>
          <w:marRight w:val="0"/>
          <w:marTop w:val="0"/>
          <w:marBottom w:val="0"/>
          <w:divBdr>
            <w:top w:val="none" w:sz="0" w:space="0" w:color="auto"/>
            <w:left w:val="none" w:sz="0" w:space="0" w:color="auto"/>
            <w:bottom w:val="none" w:sz="0" w:space="0" w:color="auto"/>
            <w:right w:val="none" w:sz="0" w:space="0" w:color="auto"/>
          </w:divBdr>
        </w:div>
        <w:div w:id="2119450565">
          <w:marLeft w:val="0"/>
          <w:marRight w:val="0"/>
          <w:marTop w:val="0"/>
          <w:marBottom w:val="0"/>
          <w:divBdr>
            <w:top w:val="none" w:sz="0" w:space="0" w:color="auto"/>
            <w:left w:val="none" w:sz="0" w:space="0" w:color="auto"/>
            <w:bottom w:val="none" w:sz="0" w:space="0" w:color="auto"/>
            <w:right w:val="none" w:sz="0" w:space="0" w:color="auto"/>
          </w:divBdr>
        </w:div>
        <w:div w:id="340201209">
          <w:marLeft w:val="0"/>
          <w:marRight w:val="0"/>
          <w:marTop w:val="0"/>
          <w:marBottom w:val="0"/>
          <w:divBdr>
            <w:top w:val="none" w:sz="0" w:space="0" w:color="auto"/>
            <w:left w:val="none" w:sz="0" w:space="0" w:color="auto"/>
            <w:bottom w:val="none" w:sz="0" w:space="0" w:color="auto"/>
            <w:right w:val="none" w:sz="0" w:space="0" w:color="auto"/>
          </w:divBdr>
        </w:div>
        <w:div w:id="2138716847">
          <w:marLeft w:val="0"/>
          <w:marRight w:val="0"/>
          <w:marTop w:val="0"/>
          <w:marBottom w:val="0"/>
          <w:divBdr>
            <w:top w:val="none" w:sz="0" w:space="0" w:color="auto"/>
            <w:left w:val="none" w:sz="0" w:space="0" w:color="auto"/>
            <w:bottom w:val="none" w:sz="0" w:space="0" w:color="auto"/>
            <w:right w:val="none" w:sz="0" w:space="0" w:color="auto"/>
          </w:divBdr>
        </w:div>
        <w:div w:id="1578127575">
          <w:marLeft w:val="0"/>
          <w:marRight w:val="0"/>
          <w:marTop w:val="0"/>
          <w:marBottom w:val="0"/>
          <w:divBdr>
            <w:top w:val="none" w:sz="0" w:space="0" w:color="auto"/>
            <w:left w:val="none" w:sz="0" w:space="0" w:color="auto"/>
            <w:bottom w:val="none" w:sz="0" w:space="0" w:color="auto"/>
            <w:right w:val="none" w:sz="0" w:space="0" w:color="auto"/>
          </w:divBdr>
        </w:div>
        <w:div w:id="2053530133">
          <w:marLeft w:val="0"/>
          <w:marRight w:val="0"/>
          <w:marTop w:val="0"/>
          <w:marBottom w:val="0"/>
          <w:divBdr>
            <w:top w:val="none" w:sz="0" w:space="0" w:color="auto"/>
            <w:left w:val="none" w:sz="0" w:space="0" w:color="auto"/>
            <w:bottom w:val="none" w:sz="0" w:space="0" w:color="auto"/>
            <w:right w:val="none" w:sz="0" w:space="0" w:color="auto"/>
          </w:divBdr>
        </w:div>
        <w:div w:id="1657874487">
          <w:marLeft w:val="0"/>
          <w:marRight w:val="0"/>
          <w:marTop w:val="0"/>
          <w:marBottom w:val="0"/>
          <w:divBdr>
            <w:top w:val="none" w:sz="0" w:space="0" w:color="auto"/>
            <w:left w:val="none" w:sz="0" w:space="0" w:color="auto"/>
            <w:bottom w:val="none" w:sz="0" w:space="0" w:color="auto"/>
            <w:right w:val="none" w:sz="0" w:space="0" w:color="auto"/>
          </w:divBdr>
        </w:div>
        <w:div w:id="1543708501">
          <w:marLeft w:val="0"/>
          <w:marRight w:val="0"/>
          <w:marTop w:val="0"/>
          <w:marBottom w:val="0"/>
          <w:divBdr>
            <w:top w:val="none" w:sz="0" w:space="0" w:color="auto"/>
            <w:left w:val="none" w:sz="0" w:space="0" w:color="auto"/>
            <w:bottom w:val="none" w:sz="0" w:space="0" w:color="auto"/>
            <w:right w:val="none" w:sz="0" w:space="0" w:color="auto"/>
          </w:divBdr>
        </w:div>
        <w:div w:id="190264927">
          <w:marLeft w:val="0"/>
          <w:marRight w:val="0"/>
          <w:marTop w:val="0"/>
          <w:marBottom w:val="0"/>
          <w:divBdr>
            <w:top w:val="none" w:sz="0" w:space="0" w:color="auto"/>
            <w:left w:val="none" w:sz="0" w:space="0" w:color="auto"/>
            <w:bottom w:val="none" w:sz="0" w:space="0" w:color="auto"/>
            <w:right w:val="none" w:sz="0" w:space="0" w:color="auto"/>
          </w:divBdr>
        </w:div>
        <w:div w:id="1790969964">
          <w:marLeft w:val="0"/>
          <w:marRight w:val="0"/>
          <w:marTop w:val="0"/>
          <w:marBottom w:val="0"/>
          <w:divBdr>
            <w:top w:val="none" w:sz="0" w:space="0" w:color="auto"/>
            <w:left w:val="none" w:sz="0" w:space="0" w:color="auto"/>
            <w:bottom w:val="none" w:sz="0" w:space="0" w:color="auto"/>
            <w:right w:val="none" w:sz="0" w:space="0" w:color="auto"/>
          </w:divBdr>
        </w:div>
        <w:div w:id="666830849">
          <w:marLeft w:val="0"/>
          <w:marRight w:val="0"/>
          <w:marTop w:val="0"/>
          <w:marBottom w:val="0"/>
          <w:divBdr>
            <w:top w:val="none" w:sz="0" w:space="0" w:color="auto"/>
            <w:left w:val="none" w:sz="0" w:space="0" w:color="auto"/>
            <w:bottom w:val="none" w:sz="0" w:space="0" w:color="auto"/>
            <w:right w:val="none" w:sz="0" w:space="0" w:color="auto"/>
          </w:divBdr>
        </w:div>
        <w:div w:id="561670768">
          <w:marLeft w:val="0"/>
          <w:marRight w:val="0"/>
          <w:marTop w:val="0"/>
          <w:marBottom w:val="0"/>
          <w:divBdr>
            <w:top w:val="none" w:sz="0" w:space="0" w:color="auto"/>
            <w:left w:val="none" w:sz="0" w:space="0" w:color="auto"/>
            <w:bottom w:val="none" w:sz="0" w:space="0" w:color="auto"/>
            <w:right w:val="none" w:sz="0" w:space="0" w:color="auto"/>
          </w:divBdr>
        </w:div>
        <w:div w:id="1792086100">
          <w:marLeft w:val="0"/>
          <w:marRight w:val="0"/>
          <w:marTop w:val="0"/>
          <w:marBottom w:val="0"/>
          <w:divBdr>
            <w:top w:val="none" w:sz="0" w:space="0" w:color="auto"/>
            <w:left w:val="none" w:sz="0" w:space="0" w:color="auto"/>
            <w:bottom w:val="none" w:sz="0" w:space="0" w:color="auto"/>
            <w:right w:val="none" w:sz="0" w:space="0" w:color="auto"/>
          </w:divBdr>
        </w:div>
        <w:div w:id="2056852563">
          <w:marLeft w:val="0"/>
          <w:marRight w:val="0"/>
          <w:marTop w:val="0"/>
          <w:marBottom w:val="0"/>
          <w:divBdr>
            <w:top w:val="none" w:sz="0" w:space="0" w:color="auto"/>
            <w:left w:val="none" w:sz="0" w:space="0" w:color="auto"/>
            <w:bottom w:val="none" w:sz="0" w:space="0" w:color="auto"/>
            <w:right w:val="none" w:sz="0" w:space="0" w:color="auto"/>
          </w:divBdr>
        </w:div>
        <w:div w:id="809438087">
          <w:marLeft w:val="0"/>
          <w:marRight w:val="0"/>
          <w:marTop w:val="0"/>
          <w:marBottom w:val="0"/>
          <w:divBdr>
            <w:top w:val="none" w:sz="0" w:space="0" w:color="auto"/>
            <w:left w:val="none" w:sz="0" w:space="0" w:color="auto"/>
            <w:bottom w:val="none" w:sz="0" w:space="0" w:color="auto"/>
            <w:right w:val="none" w:sz="0" w:space="0" w:color="auto"/>
          </w:divBdr>
        </w:div>
        <w:div w:id="1378897153">
          <w:marLeft w:val="0"/>
          <w:marRight w:val="0"/>
          <w:marTop w:val="0"/>
          <w:marBottom w:val="0"/>
          <w:divBdr>
            <w:top w:val="none" w:sz="0" w:space="0" w:color="auto"/>
            <w:left w:val="none" w:sz="0" w:space="0" w:color="auto"/>
            <w:bottom w:val="none" w:sz="0" w:space="0" w:color="auto"/>
            <w:right w:val="none" w:sz="0" w:space="0" w:color="auto"/>
          </w:divBdr>
        </w:div>
        <w:div w:id="1334340301">
          <w:marLeft w:val="0"/>
          <w:marRight w:val="0"/>
          <w:marTop w:val="0"/>
          <w:marBottom w:val="0"/>
          <w:divBdr>
            <w:top w:val="none" w:sz="0" w:space="0" w:color="auto"/>
            <w:left w:val="none" w:sz="0" w:space="0" w:color="auto"/>
            <w:bottom w:val="none" w:sz="0" w:space="0" w:color="auto"/>
            <w:right w:val="none" w:sz="0" w:space="0" w:color="auto"/>
          </w:divBdr>
        </w:div>
        <w:div w:id="1571386095">
          <w:marLeft w:val="0"/>
          <w:marRight w:val="0"/>
          <w:marTop w:val="0"/>
          <w:marBottom w:val="0"/>
          <w:divBdr>
            <w:top w:val="none" w:sz="0" w:space="0" w:color="auto"/>
            <w:left w:val="none" w:sz="0" w:space="0" w:color="auto"/>
            <w:bottom w:val="none" w:sz="0" w:space="0" w:color="auto"/>
            <w:right w:val="none" w:sz="0" w:space="0" w:color="auto"/>
          </w:divBdr>
        </w:div>
        <w:div w:id="1722897095">
          <w:marLeft w:val="0"/>
          <w:marRight w:val="0"/>
          <w:marTop w:val="0"/>
          <w:marBottom w:val="0"/>
          <w:divBdr>
            <w:top w:val="none" w:sz="0" w:space="0" w:color="auto"/>
            <w:left w:val="none" w:sz="0" w:space="0" w:color="auto"/>
            <w:bottom w:val="none" w:sz="0" w:space="0" w:color="auto"/>
            <w:right w:val="none" w:sz="0" w:space="0" w:color="auto"/>
          </w:divBdr>
        </w:div>
      </w:divsChild>
    </w:div>
    <w:div w:id="1294478444">
      <w:bodyDiv w:val="1"/>
      <w:marLeft w:val="0"/>
      <w:marRight w:val="0"/>
      <w:marTop w:val="0"/>
      <w:marBottom w:val="0"/>
      <w:divBdr>
        <w:top w:val="none" w:sz="0" w:space="0" w:color="auto"/>
        <w:left w:val="none" w:sz="0" w:space="0" w:color="auto"/>
        <w:bottom w:val="none" w:sz="0" w:space="0" w:color="auto"/>
        <w:right w:val="none" w:sz="0" w:space="0" w:color="auto"/>
      </w:divBdr>
    </w:div>
    <w:div w:id="1607737905">
      <w:bodyDiv w:val="1"/>
      <w:marLeft w:val="0"/>
      <w:marRight w:val="0"/>
      <w:marTop w:val="0"/>
      <w:marBottom w:val="0"/>
      <w:divBdr>
        <w:top w:val="none" w:sz="0" w:space="0" w:color="auto"/>
        <w:left w:val="none" w:sz="0" w:space="0" w:color="auto"/>
        <w:bottom w:val="none" w:sz="0" w:space="0" w:color="auto"/>
        <w:right w:val="none" w:sz="0" w:space="0" w:color="auto"/>
      </w:divBdr>
      <w:divsChild>
        <w:div w:id="1956062377">
          <w:marLeft w:val="0"/>
          <w:marRight w:val="0"/>
          <w:marTop w:val="0"/>
          <w:marBottom w:val="0"/>
          <w:divBdr>
            <w:top w:val="none" w:sz="0" w:space="0" w:color="auto"/>
            <w:left w:val="none" w:sz="0" w:space="0" w:color="auto"/>
            <w:bottom w:val="none" w:sz="0" w:space="0" w:color="auto"/>
            <w:right w:val="none" w:sz="0" w:space="0" w:color="auto"/>
          </w:divBdr>
        </w:div>
        <w:div w:id="22748364">
          <w:marLeft w:val="0"/>
          <w:marRight w:val="0"/>
          <w:marTop w:val="0"/>
          <w:marBottom w:val="0"/>
          <w:divBdr>
            <w:top w:val="none" w:sz="0" w:space="0" w:color="auto"/>
            <w:left w:val="none" w:sz="0" w:space="0" w:color="auto"/>
            <w:bottom w:val="none" w:sz="0" w:space="0" w:color="auto"/>
            <w:right w:val="none" w:sz="0" w:space="0" w:color="auto"/>
          </w:divBdr>
        </w:div>
        <w:div w:id="1231767610">
          <w:marLeft w:val="0"/>
          <w:marRight w:val="0"/>
          <w:marTop w:val="0"/>
          <w:marBottom w:val="0"/>
          <w:divBdr>
            <w:top w:val="none" w:sz="0" w:space="0" w:color="auto"/>
            <w:left w:val="none" w:sz="0" w:space="0" w:color="auto"/>
            <w:bottom w:val="none" w:sz="0" w:space="0" w:color="auto"/>
            <w:right w:val="none" w:sz="0" w:space="0" w:color="auto"/>
          </w:divBdr>
        </w:div>
        <w:div w:id="2115781168">
          <w:marLeft w:val="0"/>
          <w:marRight w:val="0"/>
          <w:marTop w:val="0"/>
          <w:marBottom w:val="0"/>
          <w:divBdr>
            <w:top w:val="none" w:sz="0" w:space="0" w:color="auto"/>
            <w:left w:val="none" w:sz="0" w:space="0" w:color="auto"/>
            <w:bottom w:val="none" w:sz="0" w:space="0" w:color="auto"/>
            <w:right w:val="none" w:sz="0" w:space="0" w:color="auto"/>
          </w:divBdr>
        </w:div>
        <w:div w:id="1024791958">
          <w:marLeft w:val="0"/>
          <w:marRight w:val="0"/>
          <w:marTop w:val="0"/>
          <w:marBottom w:val="0"/>
          <w:divBdr>
            <w:top w:val="none" w:sz="0" w:space="0" w:color="auto"/>
            <w:left w:val="none" w:sz="0" w:space="0" w:color="auto"/>
            <w:bottom w:val="none" w:sz="0" w:space="0" w:color="auto"/>
            <w:right w:val="none" w:sz="0" w:space="0" w:color="auto"/>
          </w:divBdr>
        </w:div>
        <w:div w:id="969212399">
          <w:marLeft w:val="0"/>
          <w:marRight w:val="0"/>
          <w:marTop w:val="0"/>
          <w:marBottom w:val="0"/>
          <w:divBdr>
            <w:top w:val="none" w:sz="0" w:space="0" w:color="auto"/>
            <w:left w:val="none" w:sz="0" w:space="0" w:color="auto"/>
            <w:bottom w:val="none" w:sz="0" w:space="0" w:color="auto"/>
            <w:right w:val="none" w:sz="0" w:space="0" w:color="auto"/>
          </w:divBdr>
        </w:div>
        <w:div w:id="1188445646">
          <w:marLeft w:val="0"/>
          <w:marRight w:val="0"/>
          <w:marTop w:val="0"/>
          <w:marBottom w:val="0"/>
          <w:divBdr>
            <w:top w:val="none" w:sz="0" w:space="0" w:color="auto"/>
            <w:left w:val="none" w:sz="0" w:space="0" w:color="auto"/>
            <w:bottom w:val="none" w:sz="0" w:space="0" w:color="auto"/>
            <w:right w:val="none" w:sz="0" w:space="0" w:color="auto"/>
          </w:divBdr>
        </w:div>
        <w:div w:id="429082323">
          <w:marLeft w:val="0"/>
          <w:marRight w:val="0"/>
          <w:marTop w:val="0"/>
          <w:marBottom w:val="0"/>
          <w:divBdr>
            <w:top w:val="none" w:sz="0" w:space="0" w:color="auto"/>
            <w:left w:val="none" w:sz="0" w:space="0" w:color="auto"/>
            <w:bottom w:val="none" w:sz="0" w:space="0" w:color="auto"/>
            <w:right w:val="none" w:sz="0" w:space="0" w:color="auto"/>
          </w:divBdr>
        </w:div>
        <w:div w:id="549726454">
          <w:marLeft w:val="0"/>
          <w:marRight w:val="0"/>
          <w:marTop w:val="0"/>
          <w:marBottom w:val="0"/>
          <w:divBdr>
            <w:top w:val="none" w:sz="0" w:space="0" w:color="auto"/>
            <w:left w:val="none" w:sz="0" w:space="0" w:color="auto"/>
            <w:bottom w:val="none" w:sz="0" w:space="0" w:color="auto"/>
            <w:right w:val="none" w:sz="0" w:space="0" w:color="auto"/>
          </w:divBdr>
        </w:div>
        <w:div w:id="131757056">
          <w:marLeft w:val="0"/>
          <w:marRight w:val="0"/>
          <w:marTop w:val="0"/>
          <w:marBottom w:val="0"/>
          <w:divBdr>
            <w:top w:val="none" w:sz="0" w:space="0" w:color="auto"/>
            <w:left w:val="none" w:sz="0" w:space="0" w:color="auto"/>
            <w:bottom w:val="none" w:sz="0" w:space="0" w:color="auto"/>
            <w:right w:val="none" w:sz="0" w:space="0" w:color="auto"/>
          </w:divBdr>
        </w:div>
        <w:div w:id="1125465621">
          <w:marLeft w:val="0"/>
          <w:marRight w:val="0"/>
          <w:marTop w:val="0"/>
          <w:marBottom w:val="0"/>
          <w:divBdr>
            <w:top w:val="none" w:sz="0" w:space="0" w:color="auto"/>
            <w:left w:val="none" w:sz="0" w:space="0" w:color="auto"/>
            <w:bottom w:val="none" w:sz="0" w:space="0" w:color="auto"/>
            <w:right w:val="none" w:sz="0" w:space="0" w:color="auto"/>
          </w:divBdr>
        </w:div>
        <w:div w:id="1206985252">
          <w:marLeft w:val="0"/>
          <w:marRight w:val="0"/>
          <w:marTop w:val="0"/>
          <w:marBottom w:val="0"/>
          <w:divBdr>
            <w:top w:val="none" w:sz="0" w:space="0" w:color="auto"/>
            <w:left w:val="none" w:sz="0" w:space="0" w:color="auto"/>
            <w:bottom w:val="none" w:sz="0" w:space="0" w:color="auto"/>
            <w:right w:val="none" w:sz="0" w:space="0" w:color="auto"/>
          </w:divBdr>
        </w:div>
        <w:div w:id="1426729992">
          <w:marLeft w:val="0"/>
          <w:marRight w:val="0"/>
          <w:marTop w:val="0"/>
          <w:marBottom w:val="0"/>
          <w:divBdr>
            <w:top w:val="none" w:sz="0" w:space="0" w:color="auto"/>
            <w:left w:val="none" w:sz="0" w:space="0" w:color="auto"/>
            <w:bottom w:val="none" w:sz="0" w:space="0" w:color="auto"/>
            <w:right w:val="none" w:sz="0" w:space="0" w:color="auto"/>
          </w:divBdr>
        </w:div>
        <w:div w:id="1423842404">
          <w:marLeft w:val="0"/>
          <w:marRight w:val="0"/>
          <w:marTop w:val="0"/>
          <w:marBottom w:val="0"/>
          <w:divBdr>
            <w:top w:val="none" w:sz="0" w:space="0" w:color="auto"/>
            <w:left w:val="none" w:sz="0" w:space="0" w:color="auto"/>
            <w:bottom w:val="none" w:sz="0" w:space="0" w:color="auto"/>
            <w:right w:val="none" w:sz="0" w:space="0" w:color="auto"/>
          </w:divBdr>
        </w:div>
        <w:div w:id="1119031126">
          <w:marLeft w:val="0"/>
          <w:marRight w:val="0"/>
          <w:marTop w:val="0"/>
          <w:marBottom w:val="0"/>
          <w:divBdr>
            <w:top w:val="none" w:sz="0" w:space="0" w:color="auto"/>
            <w:left w:val="none" w:sz="0" w:space="0" w:color="auto"/>
            <w:bottom w:val="none" w:sz="0" w:space="0" w:color="auto"/>
            <w:right w:val="none" w:sz="0" w:space="0" w:color="auto"/>
          </w:divBdr>
        </w:div>
      </w:divsChild>
    </w:div>
    <w:div w:id="177388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7629B-A1B6-49C1-B31F-51C76726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910</Words>
  <Characters>5007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Point-by-point responses to the reviewer’s comments on the manuscript</vt:lpstr>
    </vt:vector>
  </TitlesOfParts>
  <Company>Yesper</Company>
  <LinksUpToDate>false</LinksUpToDate>
  <CharactersWithSpaces>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Point-by-point responses to the reviewer’s comments on the manuscript</dc:title>
  <dc:creator>Yesper</dc:creator>
  <cp:lastModifiedBy>yesper</cp:lastModifiedBy>
  <cp:revision>12</cp:revision>
  <dcterms:created xsi:type="dcterms:W3CDTF">2017-05-11T16:11:00Z</dcterms:created>
  <dcterms:modified xsi:type="dcterms:W3CDTF">2017-05-17T16:51:00Z</dcterms:modified>
</cp:coreProperties>
</file>